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bookmarkStart w:id="2" w:name="OLE_LINK1"/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应选</w:t>
            </w:r>
            <w:bookmarkEnd w:id="2"/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楼栋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S3栋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应选面积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 xml:space="preserve">2037.45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均价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hint="eastAsia" w:eastAsia="华文仿宋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（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一楼866.25㎡租金均价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，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二楼1171.2㎡租金均价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）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  <w:t>12个月，前4年每年分摊3个月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ind w:right="-1940" w:rightChars="-924" w:firstLine="1050" w:firstLineChars="5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每两年递增3%，第三年起开始</w:t>
            </w:r>
            <w:bookmarkStart w:id="3" w:name="_GoBack"/>
            <w:bookmarkEnd w:id="3"/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递增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合同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  <w:t>2个月租赁费用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91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1"/>
          <w:szCs w:val="21"/>
        </w:rPr>
      </w:pPr>
      <w:r>
        <w:rPr>
          <w:rFonts w:hint="eastAsia" w:ascii="仿宋_GB2312" w:hAnsi="宋体" w:eastAsia="仿宋_GB2312"/>
          <w:sz w:val="21"/>
          <w:szCs w:val="21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1"/>
          <w:szCs w:val="21"/>
        </w:rPr>
      </w:pPr>
      <w:r>
        <w:rPr>
          <w:rFonts w:hint="eastAsia" w:ascii="仿宋_GB2312" w:hAnsi="宋体" w:eastAsia="仿宋_GB2312"/>
          <w:sz w:val="21"/>
          <w:szCs w:val="21"/>
        </w:rPr>
        <w:t>2、本</w:t>
      </w:r>
      <w:r>
        <w:rPr>
          <w:rFonts w:hint="eastAsia" w:ascii="仿宋_GB2312" w:hAnsi="宋体" w:eastAsia="仿宋_GB2312"/>
          <w:sz w:val="21"/>
          <w:szCs w:val="21"/>
          <w:lang w:eastAsia="zh-CN"/>
        </w:rPr>
        <w:t>参选</w:t>
      </w:r>
      <w:r>
        <w:rPr>
          <w:rFonts w:hint="eastAsia" w:ascii="仿宋_GB2312" w:hAnsi="宋体" w:eastAsia="仿宋_GB2312"/>
          <w:sz w:val="21"/>
          <w:szCs w:val="21"/>
        </w:rPr>
        <w:t>报价表需加盖公章生效，个人</w:t>
      </w:r>
      <w:r>
        <w:rPr>
          <w:rFonts w:hint="eastAsia" w:ascii="仿宋_GB2312" w:hAnsi="宋体" w:eastAsia="仿宋_GB2312"/>
          <w:sz w:val="21"/>
          <w:szCs w:val="21"/>
          <w:lang w:eastAsia="zh-CN"/>
        </w:rPr>
        <w:t>参选</w:t>
      </w:r>
      <w:r>
        <w:rPr>
          <w:rFonts w:hint="eastAsia" w:ascii="仿宋_GB2312" w:hAnsi="宋体" w:eastAsia="仿宋_GB2312"/>
          <w:sz w:val="21"/>
          <w:szCs w:val="21"/>
        </w:rPr>
        <w:t>需签字按指纹生效。</w:t>
      </w:r>
    </w:p>
    <w:p>
      <w:pPr>
        <w:spacing w:line="400" w:lineRule="exact"/>
        <w:ind w:firstLine="420" w:firstLineChars="200"/>
        <w:rPr>
          <w:rFonts w:ascii="仿宋" w:hAnsi="仿宋" w:eastAsia="仿宋" w:cs="仿宋"/>
          <w:sz w:val="21"/>
          <w:szCs w:val="21"/>
          <w:u w:val="single"/>
        </w:rPr>
        <w:sectPr>
          <w:footerReference r:id="rId3" w:type="default"/>
          <w:pgSz w:w="11906" w:h="16838"/>
          <w:pgMar w:top="2098" w:right="1587" w:bottom="1587" w:left="1587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仿宋_GB2312" w:hAnsi="宋体" w:eastAsia="仿宋_GB2312"/>
          <w:sz w:val="21"/>
          <w:szCs w:val="21"/>
        </w:rPr>
        <w:t>3、未加盖公章/未签字按指纹、报价低于</w:t>
      </w:r>
      <w:r>
        <w:rPr>
          <w:rFonts w:hint="eastAsia" w:ascii="仿宋_GB2312" w:hAnsi="宋体" w:eastAsia="仿宋_GB2312"/>
          <w:sz w:val="21"/>
          <w:szCs w:val="21"/>
          <w:lang w:eastAsia="zh-CN"/>
        </w:rPr>
        <w:t>参选</w:t>
      </w:r>
      <w:r>
        <w:rPr>
          <w:rFonts w:hint="eastAsia" w:ascii="仿宋_GB2312" w:hAnsi="宋体" w:eastAsia="仿宋_GB2312"/>
          <w:sz w:val="21"/>
          <w:szCs w:val="21"/>
        </w:rPr>
        <w:t>底价，均视为无效报价，不具备本次</w:t>
      </w:r>
      <w:r>
        <w:rPr>
          <w:rFonts w:hint="eastAsia" w:ascii="仿宋_GB2312" w:hAnsi="宋体" w:eastAsia="仿宋_GB2312"/>
          <w:sz w:val="21"/>
          <w:szCs w:val="21"/>
          <w:lang w:eastAsia="zh-CN"/>
        </w:rPr>
        <w:t>参选</w:t>
      </w:r>
      <w:r>
        <w:rPr>
          <w:rFonts w:hint="eastAsia" w:ascii="仿宋_GB2312" w:hAnsi="宋体" w:eastAsia="仿宋_GB2312"/>
          <w:sz w:val="21"/>
          <w:szCs w:val="21"/>
        </w:rPr>
        <w:t>资格。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pStyle w:val="10"/>
        <w:ind w:left="0" w:leftChars="0" w:firstLine="0" w:firstLineChars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3670300"/>
            <wp:effectExtent l="0" t="0" r="508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jc w:val="right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0289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jc w:val="righ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91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1079"/>
        <w:gridCol w:w="1220"/>
        <w:gridCol w:w="1078"/>
        <w:gridCol w:w="1078"/>
        <w:gridCol w:w="1080"/>
        <w:gridCol w:w="1080"/>
        <w:gridCol w:w="14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9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S3栋租金底价一房一价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业态</w:t>
            </w:r>
          </w:p>
        </w:tc>
        <w:tc>
          <w:tcPr>
            <w:tcW w:w="12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一期/二期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楼栋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实测面积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月租金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月总租金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90.74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96.19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8728.28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52.21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5136.94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52.21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5136.94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52.21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5136.94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6195.62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58.63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5768.61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6409.12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6409.12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58.63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6025.41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6471.43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52.21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5594.3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52.21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107.15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5594.3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52.21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111.53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5822.98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109.34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9706.11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122.59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4116.57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70.62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2371.42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70.62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2371.42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2367.05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2935.3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2832.27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3041.78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88.27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34.46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3041.78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2832.27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3046.89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2521.43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70.62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2526.08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70.62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35.77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2526.08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31.39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9CBA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3763.35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0" w:type="auto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2037.45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63.04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128429.79</w:t>
            </w:r>
          </w:p>
        </w:tc>
      </w:tr>
    </w:tbl>
    <w:p/>
    <w:tbl>
      <w:tblPr>
        <w:tblStyle w:val="7"/>
        <w:tblW w:w="927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1"/>
        <w:gridCol w:w="2161"/>
        <w:gridCol w:w="2793"/>
        <w:gridCol w:w="21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8CCAB" w:themeFill="accent2" w:themeFillTint="66"/>
            <w:noWrap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8CCAB" w:themeFill="accent2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（㎡）</w:t>
            </w:r>
          </w:p>
        </w:tc>
        <w:tc>
          <w:tcPr>
            <w:tcW w:w="27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8CCAB" w:themeFill="accent2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月总租金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8CCAB" w:themeFill="accent2" w:themeFillTint="66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平均月租金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866.25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88136.1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101.75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40293.69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34.41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2037.45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128429.79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63.04 </w:t>
            </w:r>
          </w:p>
        </w:tc>
      </w:tr>
    </w:tbl>
    <w:p>
      <w:pPr>
        <w:pStyle w:val="2"/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2FE20CD"/>
    <w:rsid w:val="044E2E12"/>
    <w:rsid w:val="05C20614"/>
    <w:rsid w:val="05FC1E1B"/>
    <w:rsid w:val="07120880"/>
    <w:rsid w:val="0769037B"/>
    <w:rsid w:val="08727DED"/>
    <w:rsid w:val="09D56F01"/>
    <w:rsid w:val="0A050B4C"/>
    <w:rsid w:val="0B0C17A3"/>
    <w:rsid w:val="0B3568A8"/>
    <w:rsid w:val="0C7D6953"/>
    <w:rsid w:val="0D5F6388"/>
    <w:rsid w:val="0E59205C"/>
    <w:rsid w:val="0EA22F3B"/>
    <w:rsid w:val="0F276BEB"/>
    <w:rsid w:val="0F852D95"/>
    <w:rsid w:val="10E94308"/>
    <w:rsid w:val="115D76FC"/>
    <w:rsid w:val="12E66007"/>
    <w:rsid w:val="12FE4B03"/>
    <w:rsid w:val="134161E7"/>
    <w:rsid w:val="13B559CE"/>
    <w:rsid w:val="151C4379"/>
    <w:rsid w:val="159E75E9"/>
    <w:rsid w:val="171C091C"/>
    <w:rsid w:val="177E5327"/>
    <w:rsid w:val="17EE3C33"/>
    <w:rsid w:val="19B8606B"/>
    <w:rsid w:val="1A323970"/>
    <w:rsid w:val="1AF95F37"/>
    <w:rsid w:val="1AFB0E92"/>
    <w:rsid w:val="1D86328D"/>
    <w:rsid w:val="1E460CBE"/>
    <w:rsid w:val="1F8C6EE7"/>
    <w:rsid w:val="1FE87F35"/>
    <w:rsid w:val="20790C62"/>
    <w:rsid w:val="231C4FCB"/>
    <w:rsid w:val="24432DA3"/>
    <w:rsid w:val="249D355D"/>
    <w:rsid w:val="25317177"/>
    <w:rsid w:val="25732DD9"/>
    <w:rsid w:val="26C80178"/>
    <w:rsid w:val="27227D16"/>
    <w:rsid w:val="28A4256B"/>
    <w:rsid w:val="29113D09"/>
    <w:rsid w:val="299A3759"/>
    <w:rsid w:val="2AF44355"/>
    <w:rsid w:val="2BEB457C"/>
    <w:rsid w:val="2C3054B3"/>
    <w:rsid w:val="2D57196B"/>
    <w:rsid w:val="2D8B12A2"/>
    <w:rsid w:val="2DFA5890"/>
    <w:rsid w:val="2E1D6FFC"/>
    <w:rsid w:val="2E3B5B89"/>
    <w:rsid w:val="2E405A69"/>
    <w:rsid w:val="2E6643D0"/>
    <w:rsid w:val="2E75285F"/>
    <w:rsid w:val="2E8145A6"/>
    <w:rsid w:val="2F2B7A67"/>
    <w:rsid w:val="2FB04727"/>
    <w:rsid w:val="31B00187"/>
    <w:rsid w:val="328C4750"/>
    <w:rsid w:val="33004DEB"/>
    <w:rsid w:val="339225AD"/>
    <w:rsid w:val="339F67CB"/>
    <w:rsid w:val="347E558A"/>
    <w:rsid w:val="34C8142E"/>
    <w:rsid w:val="358842E8"/>
    <w:rsid w:val="37EF1A09"/>
    <w:rsid w:val="39290F4A"/>
    <w:rsid w:val="396047E2"/>
    <w:rsid w:val="3AF4350D"/>
    <w:rsid w:val="3BA608FD"/>
    <w:rsid w:val="3C337682"/>
    <w:rsid w:val="3CAC76AA"/>
    <w:rsid w:val="3D8956B6"/>
    <w:rsid w:val="3E12197C"/>
    <w:rsid w:val="3ED03C16"/>
    <w:rsid w:val="405356F2"/>
    <w:rsid w:val="41457066"/>
    <w:rsid w:val="429949F2"/>
    <w:rsid w:val="42BC698B"/>
    <w:rsid w:val="42D02437"/>
    <w:rsid w:val="434B10DD"/>
    <w:rsid w:val="43BF704A"/>
    <w:rsid w:val="44986A87"/>
    <w:rsid w:val="44DB600A"/>
    <w:rsid w:val="471F0DAA"/>
    <w:rsid w:val="47A0410C"/>
    <w:rsid w:val="47A30A69"/>
    <w:rsid w:val="47D82764"/>
    <w:rsid w:val="4A3B44AC"/>
    <w:rsid w:val="4C0C20D5"/>
    <w:rsid w:val="4D1D3F62"/>
    <w:rsid w:val="4F6A4246"/>
    <w:rsid w:val="4F6D60D8"/>
    <w:rsid w:val="4F8C29C1"/>
    <w:rsid w:val="505C7A00"/>
    <w:rsid w:val="5206348E"/>
    <w:rsid w:val="5257047F"/>
    <w:rsid w:val="52A35472"/>
    <w:rsid w:val="531F7491"/>
    <w:rsid w:val="536727A8"/>
    <w:rsid w:val="54973E8E"/>
    <w:rsid w:val="5592055B"/>
    <w:rsid w:val="56A3004E"/>
    <w:rsid w:val="57D04F5B"/>
    <w:rsid w:val="5A304BA7"/>
    <w:rsid w:val="5A4E49A8"/>
    <w:rsid w:val="5BBE67CB"/>
    <w:rsid w:val="5C131558"/>
    <w:rsid w:val="5D25664A"/>
    <w:rsid w:val="5D563A15"/>
    <w:rsid w:val="5E587732"/>
    <w:rsid w:val="5E8E73FB"/>
    <w:rsid w:val="60176784"/>
    <w:rsid w:val="61067C2D"/>
    <w:rsid w:val="61254F98"/>
    <w:rsid w:val="61354461"/>
    <w:rsid w:val="6217398C"/>
    <w:rsid w:val="63510B13"/>
    <w:rsid w:val="6362206D"/>
    <w:rsid w:val="6446060D"/>
    <w:rsid w:val="64F87E74"/>
    <w:rsid w:val="65754D10"/>
    <w:rsid w:val="6612672E"/>
    <w:rsid w:val="66C7341C"/>
    <w:rsid w:val="66F646C5"/>
    <w:rsid w:val="66F66060"/>
    <w:rsid w:val="693A7583"/>
    <w:rsid w:val="69DD0250"/>
    <w:rsid w:val="6A2440BF"/>
    <w:rsid w:val="6AD35907"/>
    <w:rsid w:val="6B253A11"/>
    <w:rsid w:val="6B56531F"/>
    <w:rsid w:val="6BB12C21"/>
    <w:rsid w:val="6DE108AA"/>
    <w:rsid w:val="6E39036D"/>
    <w:rsid w:val="6F550719"/>
    <w:rsid w:val="6F7E5846"/>
    <w:rsid w:val="6FE21D27"/>
    <w:rsid w:val="706758D9"/>
    <w:rsid w:val="714260BB"/>
    <w:rsid w:val="723F7C66"/>
    <w:rsid w:val="724F2AC9"/>
    <w:rsid w:val="73040366"/>
    <w:rsid w:val="734A2299"/>
    <w:rsid w:val="735971D2"/>
    <w:rsid w:val="7466207D"/>
    <w:rsid w:val="76C93890"/>
    <w:rsid w:val="76E5090E"/>
    <w:rsid w:val="777703C3"/>
    <w:rsid w:val="780F6B45"/>
    <w:rsid w:val="7855070D"/>
    <w:rsid w:val="79450781"/>
    <w:rsid w:val="7B6C6499"/>
    <w:rsid w:val="7B7F61CD"/>
    <w:rsid w:val="7BFE17E7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customStyle="1" w:styleId="10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1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6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2025-06-10T01:55:52Z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