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540"/>
          <w:tab w:val="left" w:pos="3600"/>
          <w:tab w:val="left" w:pos="3780"/>
          <w:tab w:val="left" w:pos="8460"/>
          <w:tab w:val="left" w:pos="9180"/>
        </w:tabs>
        <w:adjustRightInd w:val="0"/>
        <w:snapToGrid w:val="0"/>
        <w:spacing w:line="600" w:lineRule="exact"/>
        <w:ind w:right="-21" w:rightChars="-10"/>
        <w:jc w:val="center"/>
        <w:rPr>
          <w:rFonts w:ascii="仿宋_GB2312" w:hAnsi="黑体" w:eastAsia="仿宋_GB2312"/>
          <w:b/>
          <w:sz w:val="44"/>
          <w:szCs w:val="44"/>
        </w:rPr>
      </w:pPr>
    </w:p>
    <w:p>
      <w:pPr>
        <w:tabs>
          <w:tab w:val="left" w:pos="360"/>
          <w:tab w:val="left" w:pos="540"/>
          <w:tab w:val="left" w:pos="3600"/>
          <w:tab w:val="left" w:pos="3780"/>
          <w:tab w:val="left" w:pos="8460"/>
          <w:tab w:val="left" w:pos="9180"/>
        </w:tabs>
        <w:adjustRightInd w:val="0"/>
        <w:snapToGrid w:val="0"/>
        <w:spacing w:line="600" w:lineRule="exact"/>
        <w:ind w:right="-21" w:rightChars="-10"/>
        <w:jc w:val="center"/>
        <w:rPr>
          <w:rFonts w:ascii="仿宋_GB2312" w:hAnsi="黑体" w:eastAsia="仿宋_GB2312"/>
          <w:b/>
          <w:sz w:val="52"/>
          <w:szCs w:val="52"/>
        </w:rPr>
      </w:pPr>
    </w:p>
    <w:p>
      <w:pPr>
        <w:spacing w:line="600" w:lineRule="exact"/>
        <w:jc w:val="center"/>
        <w:rPr>
          <w:rFonts w:ascii="仿宋_GB2312" w:hAnsi="仿宋_GB2312" w:eastAsia="仿宋_GB2312" w:cs="仿宋_GB2312"/>
          <w:b/>
          <w:sz w:val="44"/>
          <w:szCs w:val="44"/>
        </w:rPr>
      </w:pPr>
      <w:r>
        <w:rPr>
          <w:rFonts w:hint="eastAsia" w:ascii="仿宋_GB2312" w:hAnsi="黑体" w:eastAsia="仿宋_GB2312"/>
          <w:b/>
          <w:sz w:val="44"/>
          <w:szCs w:val="44"/>
        </w:rPr>
        <w:t>资产竞选性谈判</w:t>
      </w:r>
    </w:p>
    <w:p>
      <w:pPr>
        <w:spacing w:line="600" w:lineRule="exact"/>
        <w:jc w:val="center"/>
        <w:rPr>
          <w:rFonts w:ascii="仿宋_GB2312" w:hAnsi="仿宋_GB2312" w:eastAsia="仿宋_GB2312" w:cs="仿宋_GB2312"/>
          <w:b/>
          <w:sz w:val="32"/>
          <w:szCs w:val="44"/>
        </w:rPr>
      </w:pPr>
      <w:r>
        <w:rPr>
          <w:rFonts w:hint="eastAsia" w:ascii="仿宋_GB2312" w:hAnsi="仿宋_GB2312" w:eastAsia="仿宋_GB2312" w:cs="仿宋_GB2312"/>
          <w:b/>
          <w:sz w:val="32"/>
          <w:szCs w:val="44"/>
        </w:rPr>
        <w:t>(最高价中选)</w:t>
      </w:r>
    </w:p>
    <w:p>
      <w:pPr>
        <w:spacing w:line="1000" w:lineRule="exact"/>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招</w:t>
      </w:r>
    </w:p>
    <w:p>
      <w:pPr>
        <w:spacing w:line="1000" w:lineRule="exact"/>
        <w:jc w:val="center"/>
        <w:rPr>
          <w:rFonts w:ascii="仿宋_GB2312" w:hAnsi="仿宋_GB2312" w:eastAsia="仿宋_GB2312" w:cs="仿宋_GB2312"/>
          <w:b/>
          <w:sz w:val="72"/>
          <w:szCs w:val="72"/>
        </w:rPr>
      </w:pPr>
    </w:p>
    <w:p>
      <w:pPr>
        <w:spacing w:line="1000" w:lineRule="exact"/>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商</w:t>
      </w:r>
    </w:p>
    <w:p>
      <w:pPr>
        <w:spacing w:line="1000" w:lineRule="exact"/>
        <w:jc w:val="center"/>
        <w:rPr>
          <w:rFonts w:ascii="仿宋_GB2312" w:hAnsi="仿宋_GB2312" w:eastAsia="仿宋_GB2312" w:cs="仿宋_GB2312"/>
          <w:b/>
          <w:sz w:val="72"/>
          <w:szCs w:val="72"/>
        </w:rPr>
      </w:pPr>
    </w:p>
    <w:p>
      <w:pPr>
        <w:spacing w:line="1000" w:lineRule="exact"/>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文</w:t>
      </w:r>
    </w:p>
    <w:p>
      <w:pPr>
        <w:spacing w:line="1000" w:lineRule="exact"/>
        <w:jc w:val="center"/>
        <w:rPr>
          <w:rFonts w:ascii="仿宋_GB2312" w:hAnsi="仿宋_GB2312" w:eastAsia="仿宋_GB2312" w:cs="仿宋_GB2312"/>
          <w:b/>
          <w:sz w:val="72"/>
          <w:szCs w:val="72"/>
        </w:rPr>
      </w:pPr>
    </w:p>
    <w:p>
      <w:pPr>
        <w:spacing w:line="1000" w:lineRule="exact"/>
        <w:jc w:val="center"/>
        <w:rPr>
          <w:rFonts w:ascii="仿宋_GB2312" w:hAnsi="仿宋_GB2312" w:eastAsia="仿宋_GB2312" w:cs="仿宋_GB2312"/>
          <w:b/>
          <w:sz w:val="72"/>
          <w:szCs w:val="72"/>
        </w:rPr>
      </w:pPr>
      <w:r>
        <w:rPr>
          <w:rFonts w:hint="eastAsia" w:ascii="仿宋_GB2312" w:hAnsi="仿宋_GB2312" w:eastAsia="仿宋_GB2312" w:cs="仿宋_GB2312"/>
          <w:b/>
          <w:sz w:val="72"/>
          <w:szCs w:val="72"/>
        </w:rPr>
        <w:t>件</w:t>
      </w:r>
    </w:p>
    <w:p>
      <w:pPr>
        <w:tabs>
          <w:tab w:val="left" w:pos="360"/>
          <w:tab w:val="left" w:pos="540"/>
          <w:tab w:val="left" w:pos="3600"/>
          <w:tab w:val="left" w:pos="3780"/>
          <w:tab w:val="left" w:pos="8460"/>
          <w:tab w:val="left" w:pos="9180"/>
        </w:tabs>
        <w:adjustRightInd w:val="0"/>
        <w:snapToGrid w:val="0"/>
        <w:spacing w:line="600" w:lineRule="exact"/>
        <w:ind w:right="-21" w:rightChars="-10"/>
        <w:jc w:val="center"/>
        <w:rPr>
          <w:rFonts w:ascii="仿宋_GB2312" w:hAnsi="黑体" w:eastAsia="仿宋_GB2312"/>
          <w:b/>
          <w:sz w:val="44"/>
          <w:szCs w:val="44"/>
        </w:rPr>
      </w:pPr>
    </w:p>
    <w:p>
      <w:pPr>
        <w:tabs>
          <w:tab w:val="left" w:pos="360"/>
          <w:tab w:val="left" w:pos="540"/>
          <w:tab w:val="left" w:pos="3600"/>
          <w:tab w:val="left" w:pos="3780"/>
          <w:tab w:val="left" w:pos="8460"/>
          <w:tab w:val="left" w:pos="9180"/>
        </w:tabs>
        <w:adjustRightInd w:val="0"/>
        <w:snapToGrid w:val="0"/>
        <w:spacing w:line="600" w:lineRule="exact"/>
        <w:ind w:right="-21" w:rightChars="-10"/>
        <w:jc w:val="center"/>
        <w:rPr>
          <w:rFonts w:ascii="仿宋_GB2312" w:hAnsi="黑体" w:eastAsia="仿宋_GB2312"/>
          <w:b/>
          <w:sz w:val="44"/>
          <w:szCs w:val="44"/>
        </w:rPr>
      </w:pPr>
    </w:p>
    <w:p>
      <w:pPr>
        <w:tabs>
          <w:tab w:val="left" w:pos="360"/>
          <w:tab w:val="left" w:pos="540"/>
          <w:tab w:val="left" w:pos="3600"/>
          <w:tab w:val="left" w:pos="3780"/>
          <w:tab w:val="left" w:pos="8460"/>
          <w:tab w:val="left" w:pos="9180"/>
        </w:tabs>
        <w:adjustRightInd w:val="0"/>
        <w:snapToGrid w:val="0"/>
        <w:spacing w:line="600" w:lineRule="exact"/>
        <w:ind w:right="-21" w:rightChars="-10"/>
        <w:jc w:val="center"/>
        <w:rPr>
          <w:rFonts w:ascii="仿宋_GB2312" w:hAnsi="黑体" w:eastAsia="仿宋_GB2312"/>
          <w:b/>
          <w:sz w:val="44"/>
          <w:szCs w:val="44"/>
        </w:rPr>
      </w:pPr>
    </w:p>
    <w:p>
      <w:pPr>
        <w:tabs>
          <w:tab w:val="left" w:pos="360"/>
          <w:tab w:val="left" w:pos="540"/>
          <w:tab w:val="left" w:pos="3600"/>
          <w:tab w:val="left" w:pos="3780"/>
          <w:tab w:val="left" w:pos="8460"/>
          <w:tab w:val="left" w:pos="9180"/>
        </w:tabs>
        <w:adjustRightInd w:val="0"/>
        <w:snapToGrid w:val="0"/>
        <w:spacing w:line="600" w:lineRule="exact"/>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长沙城发</w:t>
      </w:r>
      <w:r>
        <w:rPr>
          <w:rFonts w:hint="eastAsia" w:ascii="仿宋_GB2312" w:hAnsi="仿宋_GB2312" w:eastAsia="仿宋_GB2312" w:cs="仿宋_GB2312"/>
          <w:b/>
          <w:sz w:val="36"/>
          <w:szCs w:val="36"/>
          <w:lang w:val="en-US" w:eastAsia="zh-CN"/>
        </w:rPr>
        <w:t>恒伟置业</w:t>
      </w:r>
      <w:r>
        <w:rPr>
          <w:rFonts w:hint="eastAsia" w:ascii="仿宋_GB2312" w:hAnsi="仿宋_GB2312" w:eastAsia="仿宋_GB2312" w:cs="仿宋_GB2312"/>
          <w:b/>
          <w:sz w:val="36"/>
          <w:szCs w:val="36"/>
        </w:rPr>
        <w:t>有限公司</w:t>
      </w:r>
    </w:p>
    <w:p>
      <w:pPr>
        <w:spacing w:line="276" w:lineRule="auto"/>
        <w:jc w:val="center"/>
        <w:rPr>
          <w:rFonts w:ascii="仿宋_GB2312" w:hAnsi="仿宋_GB2312" w:eastAsia="仿宋_GB2312" w:cs="仿宋_GB2312"/>
          <w:b/>
          <w:sz w:val="36"/>
          <w:szCs w:val="36"/>
        </w:rPr>
      </w:pPr>
      <w:r>
        <w:rPr>
          <w:rFonts w:hint="eastAsia" w:ascii="仿宋_GB2312" w:hAnsi="仿宋_GB2312" w:eastAsia="仿宋_GB2312" w:cs="仿宋_GB2312"/>
          <w:b/>
          <w:sz w:val="36"/>
          <w:szCs w:val="36"/>
        </w:rPr>
        <w:t>二○二</w:t>
      </w:r>
      <w:r>
        <w:rPr>
          <w:rFonts w:hint="eastAsia" w:ascii="仿宋_GB2312" w:hAnsi="仿宋_GB2312" w:eastAsia="仿宋_GB2312" w:cs="仿宋_GB2312"/>
          <w:b/>
          <w:sz w:val="36"/>
          <w:szCs w:val="36"/>
          <w:lang w:eastAsia="zh-CN"/>
        </w:rPr>
        <w:t>三</w:t>
      </w:r>
      <w:r>
        <w:rPr>
          <w:rFonts w:hint="eastAsia" w:ascii="仿宋_GB2312" w:hAnsi="仿宋_GB2312" w:eastAsia="仿宋_GB2312" w:cs="仿宋_GB2312"/>
          <w:b/>
          <w:sz w:val="36"/>
          <w:szCs w:val="36"/>
        </w:rPr>
        <w:t>年</w:t>
      </w:r>
      <w:r>
        <w:rPr>
          <w:rFonts w:hint="eastAsia" w:ascii="仿宋_GB2312" w:hAnsi="仿宋_GB2312" w:eastAsia="仿宋_GB2312" w:cs="仿宋_GB2312"/>
          <w:b/>
          <w:sz w:val="36"/>
          <w:szCs w:val="36"/>
          <w:lang w:eastAsia="zh-CN"/>
        </w:rPr>
        <w:t>十一</w:t>
      </w:r>
      <w:r>
        <w:rPr>
          <w:rFonts w:hint="eastAsia" w:ascii="仿宋_GB2312" w:hAnsi="仿宋_GB2312" w:eastAsia="仿宋_GB2312" w:cs="仿宋_GB2312"/>
          <w:b/>
          <w:sz w:val="36"/>
          <w:szCs w:val="36"/>
        </w:rPr>
        <w:t>月</w:t>
      </w:r>
    </w:p>
    <w:p>
      <w:pPr>
        <w:spacing w:line="276" w:lineRule="auto"/>
        <w:jc w:val="center"/>
        <w:rPr>
          <w:rFonts w:ascii="仿宋_GB2312" w:hAnsi="宋体" w:eastAsia="仿宋_GB2312"/>
          <w:sz w:val="36"/>
          <w:szCs w:val="36"/>
        </w:rPr>
      </w:pPr>
      <w:r>
        <w:rPr>
          <w:rFonts w:hint="eastAsia" w:ascii="仿宋_GB2312" w:hAnsi="仿宋_GB2312" w:eastAsia="仿宋_GB2312" w:cs="仿宋_GB2312"/>
          <w:b/>
          <w:sz w:val="36"/>
          <w:szCs w:val="36"/>
        </w:rPr>
        <w:t>请仔细阅读</w:t>
      </w:r>
      <w:r>
        <w:rPr>
          <w:rFonts w:ascii="仿宋_GB2312" w:hAnsi="仿宋_GB2312" w:eastAsia="仿宋_GB2312" w:cs="仿宋_GB2312"/>
          <w:b/>
          <w:sz w:val="36"/>
          <w:szCs w:val="36"/>
        </w:rPr>
        <w:br w:type="page"/>
      </w:r>
    </w:p>
    <w:p>
      <w:pPr>
        <w:spacing w:line="480" w:lineRule="auto"/>
        <w:ind w:left="150"/>
        <w:jc w:val="center"/>
        <w:rPr>
          <w:rFonts w:hint="eastAsia" w:ascii="仿宋_GB2312" w:eastAsia="仿宋_GB2312"/>
          <w:b/>
          <w:bCs/>
          <w:sz w:val="48"/>
          <w:szCs w:val="48"/>
        </w:rPr>
      </w:pPr>
      <w:r>
        <w:rPr>
          <w:rFonts w:hint="eastAsia" w:ascii="仿宋_GB2312" w:eastAsia="仿宋_GB2312"/>
          <w:b/>
          <w:bCs/>
          <w:sz w:val="48"/>
          <w:szCs w:val="48"/>
        </w:rPr>
        <w:t xml:space="preserve"> </w:t>
      </w:r>
    </w:p>
    <w:p>
      <w:pPr>
        <w:spacing w:line="480" w:lineRule="auto"/>
        <w:ind w:left="150"/>
        <w:jc w:val="center"/>
        <w:rPr>
          <w:rFonts w:ascii="仿宋_GB2312" w:eastAsia="仿宋_GB2312"/>
          <w:b/>
          <w:bCs/>
          <w:sz w:val="48"/>
          <w:szCs w:val="48"/>
        </w:rPr>
      </w:pPr>
      <w:r>
        <w:rPr>
          <w:rFonts w:hint="eastAsia" w:ascii="仿宋_GB2312" w:eastAsia="仿宋_GB2312"/>
          <w:b/>
          <w:bCs/>
          <w:sz w:val="48"/>
          <w:szCs w:val="48"/>
        </w:rPr>
        <w:t>目     录</w:t>
      </w:r>
    </w:p>
    <w:p>
      <w:pPr>
        <w:tabs>
          <w:tab w:val="left" w:pos="8800"/>
        </w:tabs>
        <w:spacing w:line="480" w:lineRule="auto"/>
        <w:rPr>
          <w:rFonts w:ascii="仿宋_GB2312" w:hAnsi="仿宋_GB2312" w:eastAsia="仿宋_GB2312" w:cs="仿宋_GB2312"/>
          <w:kern w:val="32"/>
        </w:rPr>
      </w:pPr>
      <w:r>
        <w:rPr>
          <w:rFonts w:hint="eastAsia" w:ascii="仿宋_GB2312" w:hAnsi="仿宋_GB2312" w:eastAsia="仿宋_GB2312" w:cs="仿宋_GB2312"/>
          <w:b/>
          <w:sz w:val="28"/>
          <w:szCs w:val="28"/>
        </w:rPr>
        <w:t>一、招商</w:t>
      </w:r>
      <w:r>
        <w:rPr>
          <w:rFonts w:hint="eastAsia" w:ascii="仿宋_GB2312" w:hAnsi="仿宋_GB2312" w:eastAsia="仿宋_GB2312" w:cs="仿宋_GB2312"/>
          <w:b/>
          <w:sz w:val="28"/>
          <w:szCs w:val="28"/>
          <w:lang w:eastAsia="zh-CN"/>
        </w:rPr>
        <w:t>简介</w:t>
      </w:r>
      <w:r>
        <w:rPr>
          <w:rFonts w:hint="eastAsia" w:ascii="仿宋_GB2312" w:hAnsi="仿宋_GB2312" w:eastAsia="仿宋_GB2312" w:cs="仿宋_GB2312"/>
          <w:kern w:val="32"/>
        </w:rPr>
        <w:t>………………………………………………………………………………………3</w:t>
      </w:r>
    </w:p>
    <w:p>
      <w:pPr>
        <w:tabs>
          <w:tab w:val="left" w:pos="8800"/>
        </w:tabs>
        <w:spacing w:line="480" w:lineRule="auto"/>
        <w:rPr>
          <w:rFonts w:ascii="仿宋_GB2312" w:hAnsi="仿宋_GB2312" w:eastAsia="仿宋_GB2312" w:cs="仿宋_GB2312"/>
          <w:b/>
          <w:sz w:val="28"/>
          <w:szCs w:val="28"/>
        </w:rPr>
      </w:pPr>
      <w:r>
        <w:rPr>
          <w:rFonts w:hint="eastAsia" w:ascii="仿宋_GB2312" w:hAnsi="仿宋_GB2312" w:eastAsia="仿宋_GB2312" w:cs="仿宋_GB2312"/>
          <w:b/>
          <w:sz w:val="28"/>
          <w:szCs w:val="28"/>
        </w:rPr>
        <w:t>二、招商要求</w:t>
      </w:r>
      <w:r>
        <w:rPr>
          <w:rFonts w:hint="eastAsia" w:ascii="仿宋_GB2312" w:hAnsi="仿宋_GB2312" w:eastAsia="仿宋_GB2312" w:cs="仿宋_GB2312"/>
          <w:kern w:val="32"/>
        </w:rPr>
        <w:t>………………………………………………………………………………………3</w:t>
      </w:r>
    </w:p>
    <w:p>
      <w:pPr>
        <w:tabs>
          <w:tab w:val="left" w:pos="8800"/>
        </w:tabs>
        <w:spacing w:line="480" w:lineRule="auto"/>
        <w:rPr>
          <w:rFonts w:ascii="仿宋_GB2312" w:hAnsi="仿宋_GB2312" w:eastAsia="仿宋_GB2312" w:cs="仿宋_GB2312"/>
          <w:kern w:val="32"/>
        </w:rPr>
      </w:pPr>
      <w:r>
        <w:rPr>
          <w:rFonts w:hint="eastAsia" w:ascii="仿宋_GB2312" w:hAnsi="仿宋_GB2312" w:eastAsia="仿宋_GB2312" w:cs="仿宋_GB2312"/>
          <w:b/>
          <w:sz w:val="28"/>
          <w:szCs w:val="28"/>
        </w:rPr>
        <w:t>三、招商</w:t>
      </w:r>
      <w:r>
        <w:rPr>
          <w:rFonts w:hint="eastAsia" w:ascii="仿宋_GB2312" w:hAnsi="仿宋_GB2312" w:eastAsia="仿宋_GB2312" w:cs="仿宋_GB2312"/>
          <w:b/>
          <w:sz w:val="28"/>
          <w:szCs w:val="28"/>
          <w:lang w:eastAsia="zh-CN"/>
        </w:rPr>
        <w:t>报名</w:t>
      </w:r>
      <w:r>
        <w:rPr>
          <w:rFonts w:hint="eastAsia" w:ascii="仿宋_GB2312" w:hAnsi="仿宋_GB2312" w:eastAsia="仿宋_GB2312" w:cs="仿宋_GB2312"/>
          <w:kern w:val="32"/>
        </w:rPr>
        <w:t>………………………………………………………………………………………4</w:t>
      </w:r>
    </w:p>
    <w:p>
      <w:pPr>
        <w:tabs>
          <w:tab w:val="left" w:pos="8800"/>
        </w:tabs>
        <w:spacing w:line="480" w:lineRule="auto"/>
        <w:rPr>
          <w:rFonts w:hint="eastAsia" w:ascii="仿宋_GB2312" w:hAnsi="仿宋_GB2312" w:eastAsia="仿宋_GB2312" w:cs="仿宋_GB2312"/>
          <w:kern w:val="32"/>
          <w:lang w:eastAsia="zh-CN"/>
        </w:rPr>
      </w:pPr>
      <w:r>
        <w:rPr>
          <w:rFonts w:hint="eastAsia" w:ascii="仿宋_GB2312" w:hAnsi="仿宋_GB2312" w:eastAsia="仿宋_GB2312" w:cs="仿宋_GB2312"/>
          <w:b/>
          <w:sz w:val="28"/>
          <w:szCs w:val="28"/>
        </w:rPr>
        <w:t>四、竞选办法</w:t>
      </w:r>
      <w:r>
        <w:rPr>
          <w:rFonts w:hint="eastAsia" w:ascii="仿宋_GB2312" w:hAnsi="仿宋_GB2312" w:eastAsia="仿宋_GB2312" w:cs="仿宋_GB2312"/>
          <w:kern w:val="32"/>
        </w:rPr>
        <w:t>………………………………………………………………………………………</w:t>
      </w:r>
      <w:r>
        <w:rPr>
          <w:rFonts w:hint="eastAsia" w:ascii="仿宋_GB2312" w:hAnsi="仿宋_GB2312" w:eastAsia="仿宋_GB2312" w:cs="仿宋_GB2312"/>
          <w:kern w:val="32"/>
          <w:lang w:val="en-US" w:eastAsia="zh-CN"/>
        </w:rPr>
        <w:t>6</w:t>
      </w:r>
    </w:p>
    <w:p>
      <w:pPr>
        <w:tabs>
          <w:tab w:val="left" w:pos="8800"/>
        </w:tabs>
        <w:spacing w:line="480" w:lineRule="auto"/>
        <w:ind w:left="-2" w:leftChars="-1" w:firstLine="1"/>
        <w:rPr>
          <w:rFonts w:hint="eastAsia" w:ascii="仿宋_GB2312" w:hAnsi="仿宋_GB2312" w:eastAsia="仿宋_GB2312" w:cs="仿宋_GB2312"/>
          <w:kern w:val="32"/>
          <w:lang w:val="en-US" w:eastAsia="zh-CN"/>
        </w:rPr>
      </w:pPr>
      <w:r>
        <w:rPr>
          <w:rFonts w:hint="eastAsia" w:ascii="仿宋_GB2312" w:hAnsi="仿宋_GB2312" w:eastAsia="仿宋_GB2312" w:cs="仿宋_GB2312"/>
          <w:b/>
          <w:sz w:val="28"/>
          <w:szCs w:val="28"/>
        </w:rPr>
        <w:t>五、竞选程序</w:t>
      </w:r>
      <w:r>
        <w:rPr>
          <w:rFonts w:hint="eastAsia" w:ascii="仿宋_GB2312" w:hAnsi="仿宋_GB2312" w:eastAsia="仿宋_GB2312" w:cs="仿宋_GB2312"/>
          <w:kern w:val="32"/>
        </w:rPr>
        <w:t>………………………………………………………………………………………</w:t>
      </w:r>
      <w:r>
        <w:rPr>
          <w:rFonts w:hint="eastAsia" w:ascii="仿宋_GB2312" w:hAnsi="仿宋_GB2312" w:eastAsia="仿宋_GB2312" w:cs="仿宋_GB2312"/>
          <w:kern w:val="32"/>
          <w:lang w:val="en-US" w:eastAsia="zh-CN"/>
        </w:rPr>
        <w:t>6</w:t>
      </w:r>
    </w:p>
    <w:p>
      <w:pPr>
        <w:tabs>
          <w:tab w:val="left" w:pos="8700"/>
        </w:tabs>
        <w:spacing w:line="480" w:lineRule="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六、中选结果</w:t>
      </w:r>
      <w:r>
        <w:rPr>
          <w:rFonts w:hint="eastAsia" w:ascii="仿宋_GB2312" w:hAnsi="仿宋_GB2312" w:eastAsia="仿宋_GB2312" w:cs="仿宋_GB2312"/>
          <w:kern w:val="32"/>
        </w:rPr>
        <w:t>………………………………………………………………………………………</w:t>
      </w:r>
      <w:r>
        <w:rPr>
          <w:rFonts w:hint="eastAsia" w:ascii="仿宋_GB2312" w:hAnsi="仿宋_GB2312" w:eastAsia="仿宋_GB2312" w:cs="仿宋_GB2312"/>
          <w:kern w:val="32"/>
          <w:lang w:val="en-US" w:eastAsia="zh-CN"/>
        </w:rPr>
        <w:t>7</w:t>
      </w:r>
    </w:p>
    <w:p>
      <w:pPr>
        <w:tabs>
          <w:tab w:val="left" w:pos="8800"/>
        </w:tabs>
        <w:spacing w:line="480" w:lineRule="auto"/>
        <w:rPr>
          <w:rFonts w:hint="eastAsia" w:ascii="仿宋_GB2312" w:hAnsi="仿宋_GB2312" w:eastAsia="仿宋_GB2312" w:cs="仿宋_GB2312"/>
          <w:kern w:val="32"/>
          <w:lang w:eastAsia="zh-CN"/>
        </w:rPr>
      </w:pPr>
      <w:r>
        <w:rPr>
          <w:rFonts w:hint="eastAsia" w:ascii="仿宋_GB2312" w:hAnsi="仿宋_GB2312" w:eastAsia="仿宋_GB2312" w:cs="仿宋_GB2312"/>
          <w:b/>
          <w:sz w:val="28"/>
          <w:szCs w:val="28"/>
        </w:rPr>
        <w:t>七、竞选时间及地点</w:t>
      </w:r>
      <w:r>
        <w:rPr>
          <w:rFonts w:hint="eastAsia" w:ascii="仿宋_GB2312" w:hAnsi="仿宋_GB2312" w:eastAsia="仿宋_GB2312" w:cs="仿宋_GB2312"/>
          <w:kern w:val="32"/>
        </w:rPr>
        <w:t>……………………………………………………………………………</w:t>
      </w:r>
      <w:r>
        <w:rPr>
          <w:rFonts w:hint="eastAsia" w:ascii="仿宋_GB2312" w:hAnsi="仿宋_GB2312" w:eastAsia="仿宋_GB2312" w:cs="仿宋_GB2312"/>
          <w:kern w:val="32"/>
          <w:lang w:val="en-US" w:eastAsia="zh-CN"/>
        </w:rPr>
        <w:t>7</w:t>
      </w:r>
    </w:p>
    <w:p>
      <w:pPr>
        <w:tabs>
          <w:tab w:val="left" w:pos="8800"/>
        </w:tabs>
        <w:spacing w:line="480" w:lineRule="auto"/>
        <w:rPr>
          <w:rFonts w:hint="eastAsia" w:ascii="仿宋_GB2312" w:hAnsi="仿宋_GB2312" w:eastAsia="仿宋_GB2312" w:cs="仿宋_GB2312"/>
          <w:kern w:val="32"/>
          <w:lang w:eastAsia="zh-CN"/>
        </w:rPr>
      </w:pPr>
      <w:r>
        <w:rPr>
          <w:rFonts w:hint="eastAsia" w:ascii="仿宋_GB2312" w:hAnsi="仿宋_GB2312" w:eastAsia="仿宋_GB2312" w:cs="仿宋_GB2312"/>
          <w:b/>
          <w:sz w:val="28"/>
          <w:szCs w:val="28"/>
        </w:rPr>
        <w:t>八、联系方式</w:t>
      </w:r>
      <w:r>
        <w:rPr>
          <w:rFonts w:hint="eastAsia" w:ascii="仿宋_GB2312" w:hAnsi="仿宋_GB2312" w:eastAsia="仿宋_GB2312" w:cs="仿宋_GB2312"/>
          <w:kern w:val="32"/>
        </w:rPr>
        <w:t>………………………………………………………………………………………</w:t>
      </w:r>
      <w:r>
        <w:rPr>
          <w:rFonts w:hint="eastAsia" w:ascii="仿宋_GB2312" w:hAnsi="仿宋_GB2312" w:eastAsia="仿宋_GB2312" w:cs="仿宋_GB2312"/>
          <w:kern w:val="32"/>
          <w:lang w:val="en-US" w:eastAsia="zh-CN"/>
        </w:rPr>
        <w:t>7</w:t>
      </w:r>
    </w:p>
    <w:p>
      <w:pPr>
        <w:spacing w:line="660" w:lineRule="exact"/>
        <w:rPr>
          <w:rFonts w:ascii="仿宋_GB2312" w:hAnsi="仿宋_GB2312" w:eastAsia="仿宋_GB2312" w:cs="仿宋_GB2312"/>
          <w:b/>
          <w:sz w:val="32"/>
          <w:szCs w:val="32"/>
        </w:rPr>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pStyle w:val="18"/>
        <w:ind w:left="0" w:leftChars="0" w:firstLine="0" w:firstLineChars="0"/>
      </w:pPr>
    </w:p>
    <w:p>
      <w:pPr>
        <w:numPr>
          <w:ilvl w:val="0"/>
          <w:numId w:val="0"/>
        </w:numPr>
        <w:spacing w:line="560" w:lineRule="exact"/>
        <w:rPr>
          <w:rFonts w:hint="eastAsia" w:ascii="Times New Roman" w:hAnsi="Times New Roman" w:eastAsia="仿宋_GB2312" w:cs="Times New Roman"/>
          <w:b/>
          <w:sz w:val="28"/>
          <w:szCs w:val="28"/>
          <w:lang w:eastAsia="zh-CN"/>
        </w:rPr>
      </w:pPr>
      <w:r>
        <w:rPr>
          <w:rFonts w:hint="eastAsia" w:ascii="Times New Roman" w:hAnsi="Times New Roman" w:eastAsia="仿宋_GB2312" w:cs="Times New Roman"/>
          <w:b/>
          <w:sz w:val="28"/>
          <w:szCs w:val="28"/>
        </w:rPr>
        <w:t>一、招商</w:t>
      </w:r>
      <w:r>
        <w:rPr>
          <w:rFonts w:hint="eastAsia" w:ascii="Times New Roman" w:hAnsi="Times New Roman" w:eastAsia="仿宋_GB2312" w:cs="Times New Roman"/>
          <w:b/>
          <w:sz w:val="28"/>
          <w:szCs w:val="28"/>
          <w:lang w:eastAsia="zh-CN"/>
        </w:rPr>
        <w:t>简介</w:t>
      </w:r>
    </w:p>
    <w:p>
      <w:pPr>
        <w:numPr>
          <w:ilvl w:val="0"/>
          <w:numId w:val="1"/>
        </w:numPr>
        <w:spacing w:line="560" w:lineRule="exact"/>
        <w:ind w:firstLine="560" w:firstLineChars="200"/>
        <w:rPr>
          <w:rFonts w:ascii="仿宋" w:hAnsi="仿宋" w:eastAsia="仿宋" w:cs="仿宋"/>
          <w:bCs/>
          <w:sz w:val="28"/>
          <w:szCs w:val="28"/>
        </w:rPr>
      </w:pPr>
      <w:r>
        <w:rPr>
          <w:rFonts w:hint="eastAsia" w:ascii="仿宋" w:hAnsi="仿宋" w:eastAsia="仿宋" w:cs="仿宋"/>
          <w:bCs/>
          <w:color w:val="auto"/>
          <w:sz w:val="28"/>
          <w:szCs w:val="28"/>
          <w:lang w:eastAsia="zh-CN"/>
        </w:rPr>
        <w:t>写字楼</w:t>
      </w:r>
      <w:r>
        <w:rPr>
          <w:rFonts w:hint="eastAsia" w:ascii="仿宋" w:hAnsi="仿宋" w:eastAsia="仿宋" w:cs="仿宋"/>
          <w:bCs/>
          <w:color w:val="auto"/>
          <w:sz w:val="28"/>
          <w:szCs w:val="28"/>
        </w:rPr>
        <w:t>位置</w:t>
      </w:r>
      <w:r>
        <w:rPr>
          <w:rFonts w:hint="eastAsia" w:ascii="仿宋" w:hAnsi="仿宋" w:eastAsia="仿宋" w:cs="仿宋"/>
          <w:bCs/>
          <w:sz w:val="28"/>
          <w:szCs w:val="28"/>
        </w:rPr>
        <w:t>：</w:t>
      </w:r>
      <w:r>
        <w:rPr>
          <w:rFonts w:eastAsia="仿宋_GB2312"/>
          <w:bCs/>
          <w:sz w:val="28"/>
          <w:szCs w:val="28"/>
        </w:rPr>
        <w:t>项目位于</w:t>
      </w:r>
      <w:r>
        <w:rPr>
          <w:rFonts w:hint="eastAsia" w:eastAsia="仿宋_GB2312"/>
          <w:bCs/>
          <w:sz w:val="28"/>
          <w:szCs w:val="28"/>
        </w:rPr>
        <w:t>华创广场A栋25楼</w:t>
      </w:r>
      <w:r>
        <w:rPr>
          <w:rFonts w:hint="eastAsia" w:eastAsia="仿宋_GB2312"/>
          <w:bCs/>
          <w:sz w:val="28"/>
          <w:szCs w:val="28"/>
          <w:lang w:eastAsia="zh-CN"/>
        </w:rPr>
        <w:t>，</w:t>
      </w:r>
      <w:r>
        <w:rPr>
          <w:rFonts w:hint="eastAsia" w:eastAsia="仿宋_GB2312"/>
          <w:bCs/>
          <w:sz w:val="28"/>
          <w:szCs w:val="28"/>
          <w:u w:val="none"/>
          <w:lang w:eastAsia="zh-CN"/>
        </w:rPr>
        <w:t>临近地铁</w:t>
      </w:r>
      <w:r>
        <w:rPr>
          <w:rFonts w:hint="eastAsia" w:eastAsia="仿宋_GB2312"/>
          <w:bCs/>
          <w:sz w:val="28"/>
          <w:szCs w:val="28"/>
          <w:u w:val="none"/>
          <w:lang w:val="en-US" w:eastAsia="zh-CN"/>
        </w:rPr>
        <w:t>1</w:t>
      </w:r>
      <w:r>
        <w:rPr>
          <w:rFonts w:hint="eastAsia" w:eastAsia="仿宋_GB2312"/>
          <w:bCs/>
          <w:sz w:val="28"/>
          <w:szCs w:val="28"/>
          <w:u w:val="none"/>
          <w:lang w:eastAsia="zh-CN"/>
        </w:rPr>
        <w:t>号线开福寺地铁站</w:t>
      </w:r>
      <w:r>
        <w:rPr>
          <w:rFonts w:hint="eastAsia" w:eastAsia="仿宋_GB2312"/>
          <w:bCs/>
          <w:sz w:val="28"/>
          <w:szCs w:val="28"/>
          <w:u w:val="none"/>
          <w:lang w:val="en-US" w:eastAsia="zh-CN"/>
        </w:rPr>
        <w:t>南口</w:t>
      </w:r>
      <w:r>
        <w:rPr>
          <w:rFonts w:hint="eastAsia" w:eastAsia="仿宋_GB2312"/>
          <w:bCs/>
          <w:sz w:val="28"/>
          <w:szCs w:val="28"/>
          <w:u w:val="none"/>
          <w:lang w:eastAsia="zh-CN"/>
        </w:rPr>
        <w:t>；</w:t>
      </w:r>
    </w:p>
    <w:p>
      <w:pPr>
        <w:numPr>
          <w:ilvl w:val="0"/>
          <w:numId w:val="0"/>
        </w:numPr>
        <w:spacing w:line="560" w:lineRule="exact"/>
        <w:ind w:firstLine="560" w:firstLineChars="200"/>
        <w:rPr>
          <w:rFonts w:hint="eastAsia" w:eastAsia="仿宋_GB2312"/>
          <w:bCs/>
          <w:sz w:val="28"/>
          <w:szCs w:val="28"/>
          <w:lang w:val="en-US" w:eastAsia="zh-CN"/>
        </w:rPr>
      </w:pP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资产情况</w:t>
      </w:r>
      <w:r>
        <w:rPr>
          <w:rFonts w:hint="eastAsia" w:ascii="仿宋" w:hAnsi="仿宋" w:eastAsia="仿宋" w:cs="仿宋"/>
          <w:sz w:val="28"/>
          <w:szCs w:val="28"/>
        </w:rPr>
        <w:t>：</w:t>
      </w:r>
      <w:r>
        <w:rPr>
          <w:rFonts w:hint="eastAsia" w:eastAsia="仿宋_GB2312"/>
          <w:bCs/>
          <w:sz w:val="28"/>
          <w:szCs w:val="28"/>
        </w:rPr>
        <w:t>华创广场A栋25楼2504-2509号</w:t>
      </w:r>
      <w:r>
        <w:rPr>
          <w:rFonts w:hint="eastAsia" w:eastAsia="仿宋_GB2312"/>
          <w:bCs/>
          <w:sz w:val="28"/>
          <w:szCs w:val="28"/>
          <w:lang w:eastAsia="zh-CN"/>
        </w:rPr>
        <w:t>房，</w:t>
      </w:r>
      <w:r>
        <w:rPr>
          <w:rFonts w:hint="eastAsia" w:eastAsia="仿宋_GB2312"/>
          <w:bCs/>
          <w:sz w:val="28"/>
          <w:szCs w:val="28"/>
        </w:rPr>
        <w:t>建筑面积：1306.97平米</w:t>
      </w:r>
      <w:r>
        <w:rPr>
          <w:rFonts w:hint="eastAsia" w:eastAsia="仿宋_GB2312"/>
          <w:bCs/>
          <w:sz w:val="28"/>
          <w:szCs w:val="28"/>
          <w:lang w:eastAsia="zh-CN"/>
        </w:rPr>
        <w:t>。</w:t>
      </w:r>
    </w:p>
    <w:p>
      <w:pPr>
        <w:widowControl/>
        <w:spacing w:line="560" w:lineRule="exact"/>
        <w:ind w:firstLine="560" w:firstLineChars="200"/>
        <w:jc w:val="left"/>
        <w:rPr>
          <w:rFonts w:hint="eastAsia" w:ascii="仿宋" w:hAnsi="仿宋" w:eastAsia="仿宋" w:cs="仿宋"/>
          <w:sz w:val="28"/>
          <w:szCs w:val="28"/>
        </w:rPr>
      </w:pPr>
      <w:r>
        <w:rPr>
          <w:rFonts w:hint="eastAsia" w:ascii="仿宋" w:hAnsi="仿宋" w:eastAsia="仿宋" w:cs="仿宋"/>
          <w:sz w:val="28"/>
          <w:szCs w:val="28"/>
          <w:lang w:val="en-US" w:eastAsia="zh-CN"/>
        </w:rPr>
        <w:t>（三）</w:t>
      </w:r>
      <w:r>
        <w:rPr>
          <w:rFonts w:hint="eastAsia" w:ascii="仿宋" w:hAnsi="仿宋" w:eastAsia="仿宋" w:cs="仿宋"/>
          <w:sz w:val="28"/>
          <w:szCs w:val="28"/>
          <w:lang w:eastAsia="zh-CN"/>
        </w:rPr>
        <w:t>房写字楼</w:t>
      </w:r>
      <w:r>
        <w:rPr>
          <w:rFonts w:hint="eastAsia" w:ascii="仿宋" w:hAnsi="仿宋" w:eastAsia="仿宋" w:cs="仿宋"/>
          <w:bCs/>
          <w:sz w:val="28"/>
          <w:szCs w:val="28"/>
          <w:lang w:eastAsia="zh-CN"/>
        </w:rPr>
        <w:t>示意图</w:t>
      </w:r>
      <w:r>
        <w:rPr>
          <w:rFonts w:hint="eastAsia" w:ascii="仿宋" w:hAnsi="仿宋" w:eastAsia="仿宋" w:cs="仿宋"/>
          <w:sz w:val="28"/>
          <w:szCs w:val="28"/>
        </w:rPr>
        <w:t>和现状图</w:t>
      </w:r>
    </w:p>
    <w:p>
      <w:pPr>
        <w:pStyle w:val="2"/>
        <w:rPr>
          <w:rFonts w:hint="eastAsia"/>
        </w:rPr>
      </w:pPr>
      <w:r>
        <w:drawing>
          <wp:inline distT="0" distB="0" distL="114300" distR="114300">
            <wp:extent cx="2320290" cy="1896110"/>
            <wp:effectExtent l="0" t="0" r="3810" b="8890"/>
            <wp:docPr id="6"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3"/>
                    <pic:cNvPicPr>
                      <a:picLocks noChangeAspect="1"/>
                    </pic:cNvPicPr>
                  </pic:nvPicPr>
                  <pic:blipFill>
                    <a:blip r:embed="rId7"/>
                    <a:stretch>
                      <a:fillRect/>
                    </a:stretch>
                  </pic:blipFill>
                  <pic:spPr>
                    <a:xfrm>
                      <a:off x="0" y="0"/>
                      <a:ext cx="2320290" cy="1896110"/>
                    </a:xfrm>
                    <a:prstGeom prst="rect">
                      <a:avLst/>
                    </a:prstGeom>
                    <a:noFill/>
                    <a:ln>
                      <a:noFill/>
                    </a:ln>
                  </pic:spPr>
                </pic:pic>
              </a:graphicData>
            </a:graphic>
          </wp:inline>
        </w:drawing>
      </w:r>
    </w:p>
    <w:p>
      <w:pPr>
        <w:pStyle w:val="2"/>
        <w:rPr>
          <w:rFonts w:hint="default" w:eastAsia="仿宋"/>
          <w:lang w:val="en-US" w:eastAsia="zh-CN"/>
        </w:rPr>
      </w:pPr>
      <w:r>
        <w:rPr>
          <w:rFonts w:hint="eastAsia" w:eastAsia="仿宋"/>
          <w:lang w:eastAsia="zh-CN"/>
        </w:rPr>
        <w:drawing>
          <wp:inline distT="0" distB="0" distL="114300" distR="114300">
            <wp:extent cx="2317115" cy="3488055"/>
            <wp:effectExtent l="0" t="0" r="6985" b="17145"/>
            <wp:docPr id="1" name="图片 1" descr="debc1eda506dd44cefc2576e50e98b7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ebc1eda506dd44cefc2576e50e98b7c"/>
                    <pic:cNvPicPr>
                      <a:picLocks noChangeAspect="1"/>
                    </pic:cNvPicPr>
                  </pic:nvPicPr>
                  <pic:blipFill>
                    <a:blip r:embed="rId8"/>
                    <a:stretch>
                      <a:fillRect/>
                    </a:stretch>
                  </pic:blipFill>
                  <pic:spPr>
                    <a:xfrm>
                      <a:off x="0" y="0"/>
                      <a:ext cx="2317115" cy="3488055"/>
                    </a:xfrm>
                    <a:prstGeom prst="rect">
                      <a:avLst/>
                    </a:prstGeom>
                  </pic:spPr>
                </pic:pic>
              </a:graphicData>
            </a:graphic>
          </wp:inline>
        </w:drawing>
      </w:r>
      <w:r>
        <w:rPr>
          <w:rFonts w:hint="eastAsia" w:eastAsia="仿宋"/>
          <w:lang w:val="en-US" w:eastAsia="zh-CN"/>
        </w:rPr>
        <w:t xml:space="preserve">      </w:t>
      </w:r>
      <w:r>
        <w:rPr>
          <w:rFonts w:hint="default" w:eastAsia="仿宋"/>
          <w:lang w:val="en-US" w:eastAsia="zh-CN"/>
        </w:rPr>
        <w:drawing>
          <wp:inline distT="0" distB="0" distL="114300" distR="114300">
            <wp:extent cx="2710180" cy="3498215"/>
            <wp:effectExtent l="0" t="0" r="13970" b="6985"/>
            <wp:docPr id="7" name="图片 7" descr="a57bf17304b398a9a1ef71ea9f7686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a57bf17304b398a9a1ef71ea9f7686b2"/>
                    <pic:cNvPicPr>
                      <a:picLocks noChangeAspect="1"/>
                    </pic:cNvPicPr>
                  </pic:nvPicPr>
                  <pic:blipFill>
                    <a:blip r:embed="rId9"/>
                    <a:stretch>
                      <a:fillRect/>
                    </a:stretch>
                  </pic:blipFill>
                  <pic:spPr>
                    <a:xfrm rot="10800000" flipV="1">
                      <a:off x="0" y="0"/>
                      <a:ext cx="2710180" cy="3498215"/>
                    </a:xfrm>
                    <a:prstGeom prst="rect">
                      <a:avLst/>
                    </a:prstGeom>
                  </pic:spPr>
                </pic:pic>
              </a:graphicData>
            </a:graphic>
          </wp:inline>
        </w:drawing>
      </w:r>
    </w:p>
    <w:p>
      <w:pPr>
        <w:rPr>
          <w:rFonts w:hint="default" w:eastAsia="仿宋"/>
          <w:lang w:val="en-US" w:eastAsia="zh-CN"/>
        </w:rPr>
      </w:pPr>
    </w:p>
    <w:p>
      <w:pPr>
        <w:pStyle w:val="2"/>
        <w:rPr>
          <w:rFonts w:hint="default"/>
          <w:lang w:val="en-US" w:eastAsia="zh-CN"/>
        </w:rPr>
      </w:pPr>
      <w:r>
        <w:rPr>
          <w:rFonts w:hint="default"/>
          <w:lang w:val="en-US" w:eastAsia="zh-CN"/>
        </w:rPr>
        <w:drawing>
          <wp:inline distT="0" distB="0" distL="114300" distR="114300">
            <wp:extent cx="2460625" cy="3282315"/>
            <wp:effectExtent l="0" t="0" r="15875" b="13335"/>
            <wp:docPr id="8" name="图片 8" descr="040c5eb39cf9d653a10f15eedfa692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040c5eb39cf9d653a10f15eedfa692d8"/>
                    <pic:cNvPicPr>
                      <a:picLocks noChangeAspect="1"/>
                    </pic:cNvPicPr>
                  </pic:nvPicPr>
                  <pic:blipFill>
                    <a:blip r:embed="rId10"/>
                    <a:stretch>
                      <a:fillRect/>
                    </a:stretch>
                  </pic:blipFill>
                  <pic:spPr>
                    <a:xfrm>
                      <a:off x="0" y="0"/>
                      <a:ext cx="2460625" cy="3282315"/>
                    </a:xfrm>
                    <a:prstGeom prst="rect">
                      <a:avLst/>
                    </a:prstGeom>
                  </pic:spPr>
                </pic:pic>
              </a:graphicData>
            </a:graphic>
          </wp:inline>
        </w:drawing>
      </w:r>
      <w:r>
        <w:rPr>
          <w:rFonts w:hint="eastAsia"/>
          <w:lang w:val="en-US" w:eastAsia="zh-CN"/>
        </w:rPr>
        <w:t xml:space="preserve">      </w:t>
      </w:r>
      <w:r>
        <w:rPr>
          <w:rFonts w:hint="default"/>
          <w:lang w:val="en-US" w:eastAsia="zh-CN"/>
        </w:rPr>
        <w:drawing>
          <wp:inline distT="0" distB="0" distL="114300" distR="114300">
            <wp:extent cx="2475230" cy="3301365"/>
            <wp:effectExtent l="0" t="0" r="1270" b="13335"/>
            <wp:docPr id="10" name="图片 10" descr="74fd9e673ff531cec5437901bafda7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74fd9e673ff531cec5437901bafda798"/>
                    <pic:cNvPicPr>
                      <a:picLocks noChangeAspect="1"/>
                    </pic:cNvPicPr>
                  </pic:nvPicPr>
                  <pic:blipFill>
                    <a:blip r:embed="rId11"/>
                    <a:stretch>
                      <a:fillRect/>
                    </a:stretch>
                  </pic:blipFill>
                  <pic:spPr>
                    <a:xfrm>
                      <a:off x="0" y="0"/>
                      <a:ext cx="2475230" cy="3301365"/>
                    </a:xfrm>
                    <a:prstGeom prst="rect">
                      <a:avLst/>
                    </a:prstGeom>
                  </pic:spPr>
                </pic:pic>
              </a:graphicData>
            </a:graphic>
          </wp:inline>
        </w:drawing>
      </w:r>
    </w:p>
    <w:p>
      <w:pPr>
        <w:rPr>
          <w:rFonts w:hint="eastAsia" w:eastAsia="宋体"/>
          <w:lang w:eastAsia="zh-CN"/>
        </w:rPr>
      </w:pPr>
    </w:p>
    <w:p/>
    <w:p>
      <w:pPr>
        <w:numPr>
          <w:ilvl w:val="0"/>
          <w:numId w:val="0"/>
        </w:numPr>
        <w:spacing w:line="560" w:lineRule="exact"/>
        <w:rPr>
          <w:rFonts w:ascii="仿宋" w:hAnsi="仿宋" w:eastAsia="仿宋" w:cs="仿宋"/>
          <w:b/>
          <w:sz w:val="32"/>
          <w:szCs w:val="32"/>
        </w:rPr>
      </w:pPr>
      <w:r>
        <w:rPr>
          <w:rFonts w:hint="eastAsia" w:ascii="仿宋" w:hAnsi="仿宋" w:eastAsia="仿宋" w:cs="仿宋"/>
          <w:b/>
          <w:sz w:val="32"/>
          <w:szCs w:val="32"/>
        </w:rPr>
        <w:t>二、</w:t>
      </w:r>
      <w:r>
        <w:rPr>
          <w:rFonts w:hint="eastAsia" w:ascii="Times New Roman" w:hAnsi="Times New Roman" w:eastAsia="仿宋_GB2312" w:cs="Times New Roman"/>
          <w:b/>
          <w:sz w:val="28"/>
          <w:szCs w:val="28"/>
        </w:rPr>
        <w:t>招商</w:t>
      </w:r>
      <w:r>
        <w:rPr>
          <w:rFonts w:hint="eastAsia" w:ascii="仿宋" w:hAnsi="仿宋" w:eastAsia="仿宋" w:cs="仿宋"/>
          <w:b/>
          <w:sz w:val="32"/>
          <w:szCs w:val="32"/>
        </w:rPr>
        <w:t>要求</w:t>
      </w:r>
    </w:p>
    <w:p>
      <w:pPr>
        <w:numPr>
          <w:ilvl w:val="0"/>
          <w:numId w:val="0"/>
        </w:numPr>
        <w:spacing w:line="560" w:lineRule="exact"/>
        <w:ind w:left="622" w:leftChars="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w:t>
      </w:r>
      <w:r>
        <w:rPr>
          <w:rFonts w:hint="eastAsia" w:ascii="仿宋" w:hAnsi="仿宋" w:eastAsia="仿宋" w:cs="仿宋"/>
          <w:bCs/>
          <w:sz w:val="28"/>
          <w:szCs w:val="28"/>
        </w:rPr>
        <w:t>招商对象：</w:t>
      </w:r>
      <w:r>
        <w:rPr>
          <w:rFonts w:hint="eastAsia" w:ascii="仿宋" w:hAnsi="仿宋" w:eastAsia="仿宋" w:cs="仿宋"/>
          <w:bCs/>
          <w:sz w:val="28"/>
          <w:szCs w:val="28"/>
          <w:lang w:eastAsia="zh-CN"/>
        </w:rPr>
        <w:t>有租赁需求的公司及商户。</w:t>
      </w:r>
    </w:p>
    <w:p>
      <w:pPr>
        <w:spacing w:line="560" w:lineRule="exact"/>
        <w:ind w:firstLine="560" w:firstLineChars="200"/>
      </w:pPr>
      <w:r>
        <w:rPr>
          <w:rFonts w:hint="eastAsia" w:eastAsia="仿宋_GB2312"/>
          <w:bCs/>
          <w:sz w:val="28"/>
          <w:szCs w:val="28"/>
          <w:lang w:eastAsia="zh-CN"/>
        </w:rPr>
        <w:t>（二）</w:t>
      </w:r>
      <w:r>
        <w:rPr>
          <w:rFonts w:hint="eastAsia" w:eastAsia="仿宋_GB2312"/>
          <w:bCs/>
          <w:sz w:val="28"/>
          <w:szCs w:val="28"/>
        </w:rPr>
        <w:t>招商</w:t>
      </w:r>
      <w:r>
        <w:rPr>
          <w:rFonts w:hint="eastAsia" w:eastAsia="仿宋_GB2312"/>
          <w:bCs/>
          <w:sz w:val="28"/>
          <w:szCs w:val="28"/>
          <w:lang w:eastAsia="zh-CN"/>
        </w:rPr>
        <w:t>方式</w:t>
      </w:r>
      <w:r>
        <w:rPr>
          <w:rFonts w:hint="eastAsia" w:eastAsia="仿宋_GB2312"/>
          <w:bCs/>
          <w:sz w:val="28"/>
          <w:szCs w:val="28"/>
        </w:rPr>
        <w:t>：</w:t>
      </w:r>
      <w:r>
        <w:rPr>
          <w:rFonts w:hint="eastAsia" w:eastAsia="仿宋_GB2312"/>
          <w:bCs/>
          <w:sz w:val="28"/>
          <w:szCs w:val="28"/>
          <w:lang w:val="en-US" w:eastAsia="zh-CN"/>
        </w:rPr>
        <w:t>整屋</w:t>
      </w:r>
      <w:r>
        <w:rPr>
          <w:rFonts w:hint="eastAsia" w:eastAsia="仿宋_GB2312"/>
          <w:bCs/>
          <w:sz w:val="28"/>
          <w:szCs w:val="28"/>
        </w:rPr>
        <w:t>租赁，不可分租或转租；</w:t>
      </w:r>
    </w:p>
    <w:p>
      <w:pPr>
        <w:keepNext w:val="0"/>
        <w:keepLines w:val="0"/>
        <w:pageBreakBefore w:val="0"/>
        <w:widowControl w:val="0"/>
        <w:kinsoku/>
        <w:wordWrap/>
        <w:overflowPunct/>
        <w:topLinePunct w:val="0"/>
        <w:autoSpaceDE/>
        <w:autoSpaceDN/>
        <w:bidi w:val="0"/>
        <w:adjustRightInd/>
        <w:snapToGrid/>
        <w:spacing w:line="560" w:lineRule="exact"/>
        <w:ind w:left="0" w:firstLine="560" w:firstLineChars="200"/>
        <w:textAlignment w:val="auto"/>
        <w:rPr>
          <w:rFonts w:hint="eastAsia" w:ascii="仿宋" w:hAnsi="仿宋" w:eastAsia="仿宋" w:cs="仿宋"/>
          <w:b/>
          <w:bCs w:val="0"/>
          <w:color w:val="0000FF"/>
          <w:sz w:val="28"/>
          <w:szCs w:val="28"/>
          <w:lang w:val="en-US" w:eastAsia="zh-CN"/>
        </w:rPr>
      </w:pPr>
      <w:r>
        <w:rPr>
          <w:rFonts w:hint="eastAsia" w:ascii="仿宋" w:hAnsi="仿宋" w:eastAsia="仿宋" w:cs="仿宋"/>
          <w:bCs/>
          <w:sz w:val="28"/>
          <w:szCs w:val="28"/>
          <w:lang w:val="en-US" w:eastAsia="zh-CN"/>
        </w:rPr>
        <w:t>（三）</w:t>
      </w:r>
      <w:r>
        <w:rPr>
          <w:rFonts w:hint="eastAsia" w:ascii="仿宋" w:hAnsi="仿宋" w:eastAsia="仿宋" w:cs="仿宋"/>
          <w:bCs/>
          <w:sz w:val="28"/>
          <w:szCs w:val="28"/>
        </w:rPr>
        <w:t>招商业态：</w:t>
      </w:r>
      <w:r>
        <w:rPr>
          <w:rFonts w:hint="eastAsia" w:ascii="仿宋" w:hAnsi="仿宋" w:eastAsia="仿宋" w:cs="仿宋"/>
          <w:bCs/>
          <w:color w:val="auto"/>
          <w:sz w:val="28"/>
          <w:szCs w:val="28"/>
          <w:lang w:eastAsia="zh-CN"/>
        </w:rPr>
        <w:t>写字楼</w:t>
      </w:r>
    </w:p>
    <w:p>
      <w:pPr>
        <w:widowControl/>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val="en-US" w:eastAsia="zh-CN"/>
        </w:rPr>
        <w:t>（四）</w:t>
      </w:r>
      <w:r>
        <w:rPr>
          <w:rFonts w:hint="eastAsia" w:ascii="仿宋" w:hAnsi="仿宋" w:eastAsia="仿宋" w:cs="仿宋"/>
          <w:bCs/>
          <w:sz w:val="28"/>
          <w:szCs w:val="28"/>
        </w:rPr>
        <w:t>商务条件：</w:t>
      </w:r>
    </w:p>
    <w:p>
      <w:pPr>
        <w:pStyle w:val="15"/>
        <w:numPr>
          <w:ilvl w:val="0"/>
          <w:numId w:val="0"/>
        </w:numPr>
        <w:ind w:firstLine="560" w:firstLineChars="200"/>
        <w:jc w:val="both"/>
        <w:rPr>
          <w:rFonts w:eastAsia="仿宋_GB2312"/>
          <w:bCs/>
          <w:sz w:val="28"/>
          <w:szCs w:val="28"/>
        </w:rPr>
      </w:pPr>
      <w:r>
        <w:rPr>
          <w:rFonts w:hint="eastAsia" w:eastAsia="仿宋_GB2312"/>
          <w:bCs/>
          <w:sz w:val="28"/>
          <w:szCs w:val="28"/>
        </w:rPr>
        <w:t>1</w:t>
      </w:r>
      <w:r>
        <w:rPr>
          <w:rFonts w:hint="eastAsia" w:eastAsia="仿宋_GB2312"/>
          <w:bCs/>
          <w:sz w:val="28"/>
          <w:szCs w:val="28"/>
          <w:lang w:val="en-US" w:eastAsia="zh-CN"/>
        </w:rPr>
        <w:t>.</w:t>
      </w:r>
      <w:r>
        <w:rPr>
          <w:rFonts w:eastAsia="仿宋_GB2312"/>
          <w:bCs/>
          <w:sz w:val="28"/>
          <w:szCs w:val="28"/>
        </w:rPr>
        <w:t>租赁底价</w:t>
      </w:r>
      <w:r>
        <w:rPr>
          <w:rFonts w:hint="eastAsia" w:eastAsia="仿宋_GB2312"/>
          <w:bCs/>
          <w:sz w:val="28"/>
          <w:szCs w:val="28"/>
          <w:lang w:eastAsia="zh-CN"/>
        </w:rPr>
        <w:t>：</w:t>
      </w:r>
      <w:r>
        <w:rPr>
          <w:rFonts w:hint="eastAsia" w:ascii="仿宋" w:hAnsi="仿宋" w:eastAsia="仿宋" w:cs="仿宋"/>
          <w:bCs/>
          <w:color w:val="auto"/>
          <w:kern w:val="2"/>
          <w:sz w:val="28"/>
          <w:szCs w:val="28"/>
          <w:u w:val="single"/>
          <w:lang w:val="en-US" w:eastAsia="zh-CN" w:bidi="ar-SA"/>
        </w:rPr>
        <w:t>80</w:t>
      </w:r>
      <w:r>
        <w:rPr>
          <w:rFonts w:hint="eastAsia" w:eastAsia="仿宋_GB2312"/>
          <w:bCs/>
          <w:sz w:val="28"/>
          <w:szCs w:val="28"/>
          <w:u w:val="none"/>
        </w:rPr>
        <w:t>元</w:t>
      </w:r>
      <w:r>
        <w:rPr>
          <w:rFonts w:eastAsia="仿宋_GB2312"/>
          <w:bCs/>
          <w:sz w:val="28"/>
          <w:szCs w:val="28"/>
          <w:u w:val="none"/>
        </w:rPr>
        <w:t>/月</w:t>
      </w:r>
      <w:r>
        <w:rPr>
          <w:rFonts w:hint="eastAsia" w:eastAsia="仿宋_GB2312"/>
          <w:bCs/>
          <w:sz w:val="28"/>
          <w:szCs w:val="28"/>
          <w:u w:val="none"/>
          <w:lang w:val="en-US" w:eastAsia="zh-CN"/>
        </w:rPr>
        <w:t>/㎡</w:t>
      </w:r>
      <w:r>
        <w:rPr>
          <w:rFonts w:hint="eastAsia" w:eastAsia="仿宋_GB2312"/>
          <w:bCs/>
          <w:sz w:val="28"/>
          <w:szCs w:val="28"/>
          <w:lang w:eastAsia="zh-CN"/>
        </w:rPr>
        <w:t>（含税），</w:t>
      </w:r>
      <w:r>
        <w:rPr>
          <w:rFonts w:eastAsia="仿宋_GB2312"/>
          <w:bCs/>
          <w:sz w:val="28"/>
          <w:szCs w:val="28"/>
        </w:rPr>
        <w:t>低于此价，报价无效</w:t>
      </w:r>
      <w:r>
        <w:rPr>
          <w:rFonts w:hint="eastAsia" w:eastAsia="仿宋_GB2312"/>
          <w:bCs/>
          <w:sz w:val="28"/>
          <w:szCs w:val="28"/>
        </w:rPr>
        <w:t>，取消竞选资格</w:t>
      </w:r>
      <w:r>
        <w:rPr>
          <w:rFonts w:eastAsia="仿宋_GB2312"/>
          <w:bCs/>
          <w:sz w:val="28"/>
          <w:szCs w:val="28"/>
        </w:rPr>
        <w:t>；</w:t>
      </w:r>
    </w:p>
    <w:p>
      <w:pPr>
        <w:pStyle w:val="15"/>
        <w:numPr>
          <w:ilvl w:val="0"/>
          <w:numId w:val="0"/>
        </w:numPr>
        <w:ind w:firstLine="560" w:firstLineChars="200"/>
        <w:jc w:val="both"/>
        <w:rPr>
          <w:rFonts w:hint="eastAsia" w:ascii="仿宋" w:hAnsi="仿宋" w:eastAsia="仿宋" w:cs="仿宋"/>
          <w:bCs/>
          <w:sz w:val="28"/>
          <w:szCs w:val="28"/>
          <w:u w:val="none"/>
          <w:lang w:val="en-US" w:eastAsia="zh-CN"/>
        </w:rPr>
      </w:pPr>
      <w:r>
        <w:rPr>
          <w:rFonts w:hint="eastAsia" w:ascii="仿宋" w:hAnsi="仿宋" w:eastAsia="仿宋" w:cs="仿宋"/>
          <w:bCs/>
          <w:sz w:val="28"/>
          <w:szCs w:val="28"/>
          <w:lang w:val="en-US" w:eastAsia="zh-CN"/>
        </w:rPr>
        <w:t>2.</w:t>
      </w:r>
      <w:r>
        <w:rPr>
          <w:rFonts w:hint="eastAsia" w:ascii="仿宋" w:hAnsi="仿宋" w:eastAsia="仿宋" w:cs="仿宋"/>
          <w:bCs/>
          <w:sz w:val="28"/>
          <w:szCs w:val="28"/>
        </w:rPr>
        <w:t>租赁年限：</w:t>
      </w:r>
      <w:r>
        <w:rPr>
          <w:rFonts w:hint="eastAsia" w:ascii="仿宋" w:hAnsi="仿宋" w:eastAsia="仿宋" w:cs="仿宋"/>
          <w:bCs/>
          <w:kern w:val="2"/>
          <w:sz w:val="28"/>
          <w:szCs w:val="28"/>
          <w:u w:val="single"/>
          <w:lang w:val="en-US" w:eastAsia="zh-CN" w:bidi="ar-SA"/>
        </w:rPr>
        <w:t>三</w:t>
      </w:r>
      <w:r>
        <w:rPr>
          <w:rFonts w:hint="eastAsia" w:ascii="仿宋" w:hAnsi="仿宋" w:eastAsia="仿宋" w:cs="仿宋"/>
          <w:bCs/>
          <w:sz w:val="28"/>
          <w:szCs w:val="28"/>
          <w:u w:val="none"/>
          <w:lang w:val="en-US" w:eastAsia="zh-CN"/>
        </w:rPr>
        <w:t>年；</w:t>
      </w:r>
    </w:p>
    <w:p>
      <w:pPr>
        <w:widowControl/>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val="en-US" w:eastAsia="zh-CN"/>
        </w:rPr>
        <w:t>3.</w:t>
      </w:r>
      <w:r>
        <w:rPr>
          <w:rFonts w:hint="eastAsia" w:ascii="仿宋" w:hAnsi="仿宋" w:eastAsia="仿宋" w:cs="仿宋"/>
          <w:bCs/>
          <w:sz w:val="28"/>
          <w:szCs w:val="28"/>
        </w:rPr>
        <w:t>租金</w:t>
      </w:r>
      <w:r>
        <w:rPr>
          <w:rFonts w:hint="eastAsia" w:ascii="仿宋" w:hAnsi="仿宋" w:eastAsia="仿宋" w:cs="仿宋"/>
          <w:bCs/>
          <w:sz w:val="28"/>
          <w:szCs w:val="28"/>
          <w:lang w:eastAsia="zh-CN"/>
        </w:rPr>
        <w:t>缴纳</w:t>
      </w:r>
      <w:r>
        <w:rPr>
          <w:rFonts w:hint="eastAsia" w:ascii="仿宋" w:hAnsi="仿宋" w:eastAsia="仿宋" w:cs="仿宋"/>
          <w:bCs/>
          <w:sz w:val="28"/>
          <w:szCs w:val="28"/>
        </w:rPr>
        <w:t>方式</w:t>
      </w:r>
      <w:r>
        <w:rPr>
          <w:rFonts w:hint="eastAsia" w:ascii="仿宋" w:hAnsi="仿宋" w:eastAsia="仿宋" w:cs="仿宋"/>
          <w:bCs/>
          <w:sz w:val="28"/>
          <w:szCs w:val="28"/>
          <w:lang w:eastAsia="zh-CN"/>
        </w:rPr>
        <w:t>：</w:t>
      </w:r>
      <w:r>
        <w:rPr>
          <w:rFonts w:hint="eastAsia" w:ascii="仿宋" w:hAnsi="仿宋" w:eastAsia="仿宋" w:cs="仿宋"/>
          <w:bCs/>
          <w:sz w:val="28"/>
          <w:szCs w:val="28"/>
          <w:u w:val="single"/>
          <w:lang w:val="en-US" w:eastAsia="zh-CN"/>
        </w:rPr>
        <w:t>季</w:t>
      </w:r>
      <w:r>
        <w:rPr>
          <w:rFonts w:hint="eastAsia" w:ascii="仿宋" w:hAnsi="仿宋" w:eastAsia="仿宋" w:cs="仿宋"/>
          <w:bCs/>
          <w:sz w:val="28"/>
          <w:szCs w:val="28"/>
          <w:u w:val="none"/>
          <w:lang w:val="en-US" w:eastAsia="zh-CN"/>
        </w:rPr>
        <w:t>付</w:t>
      </w:r>
      <w:r>
        <w:rPr>
          <w:rFonts w:hint="eastAsia" w:ascii="仿宋" w:hAnsi="仿宋" w:eastAsia="仿宋" w:cs="仿宋"/>
          <w:bCs/>
          <w:sz w:val="28"/>
          <w:szCs w:val="28"/>
        </w:rPr>
        <w:t>；</w:t>
      </w:r>
    </w:p>
    <w:p>
      <w:pPr>
        <w:widowControl/>
        <w:spacing w:line="560" w:lineRule="exact"/>
        <w:ind w:firstLine="560" w:firstLineChars="200"/>
        <w:jc w:val="left"/>
        <w:rPr>
          <w:rFonts w:hint="eastAsia" w:ascii="仿宋" w:hAnsi="仿宋" w:eastAsia="仿宋" w:cs="仿宋"/>
          <w:bCs/>
          <w:sz w:val="28"/>
          <w:szCs w:val="28"/>
        </w:rPr>
      </w:pPr>
      <w:r>
        <w:rPr>
          <w:rFonts w:hint="eastAsia" w:ascii="仿宋" w:hAnsi="仿宋" w:eastAsia="仿宋" w:cs="仿宋"/>
          <w:bCs/>
          <w:sz w:val="28"/>
          <w:szCs w:val="28"/>
          <w:lang w:val="en-US" w:eastAsia="zh-CN"/>
        </w:rPr>
        <w:t>4.</w:t>
      </w:r>
      <w:r>
        <w:rPr>
          <w:rFonts w:hint="eastAsia" w:ascii="仿宋" w:hAnsi="仿宋" w:eastAsia="仿宋" w:cs="仿宋"/>
          <w:bCs/>
          <w:sz w:val="28"/>
          <w:szCs w:val="28"/>
        </w:rPr>
        <w:t>合同履约</w:t>
      </w:r>
      <w:r>
        <w:rPr>
          <w:rFonts w:hint="eastAsia" w:ascii="仿宋" w:hAnsi="仿宋" w:eastAsia="仿宋" w:cs="仿宋"/>
          <w:bCs/>
          <w:sz w:val="28"/>
          <w:szCs w:val="28"/>
          <w:lang w:eastAsia="zh-CN"/>
        </w:rPr>
        <w:t>保证金：两个月标准租金</w:t>
      </w:r>
      <w:r>
        <w:rPr>
          <w:rFonts w:hint="eastAsia" w:ascii="仿宋" w:hAnsi="仿宋" w:eastAsia="仿宋" w:cs="仿宋"/>
          <w:bCs/>
          <w:sz w:val="28"/>
          <w:szCs w:val="28"/>
        </w:rPr>
        <w:t>；</w:t>
      </w:r>
    </w:p>
    <w:p>
      <w:pPr>
        <w:spacing w:line="560" w:lineRule="exact"/>
        <w:ind w:firstLine="560" w:firstLineChars="200"/>
        <w:rPr>
          <w:rFonts w:hint="eastAsia" w:ascii="仿宋_GB2312" w:eastAsia="仿宋_GB2312"/>
          <w:bCs/>
          <w:sz w:val="28"/>
          <w:szCs w:val="28"/>
        </w:rPr>
      </w:pPr>
      <w:r>
        <w:rPr>
          <w:rFonts w:hint="eastAsia" w:ascii="仿宋_GB2312" w:eastAsia="仿宋_GB2312"/>
          <w:bCs/>
          <w:sz w:val="28"/>
          <w:szCs w:val="28"/>
          <w:lang w:val="en-US" w:eastAsia="zh-CN"/>
        </w:rPr>
        <w:t>5.</w:t>
      </w:r>
      <w:r>
        <w:rPr>
          <w:rFonts w:hint="eastAsia" w:ascii="仿宋_GB2312" w:eastAsia="仿宋_GB2312"/>
          <w:bCs/>
          <w:sz w:val="28"/>
          <w:szCs w:val="28"/>
        </w:rPr>
        <w:t>物业管理：</w:t>
      </w:r>
      <w:r>
        <w:rPr>
          <w:rFonts w:hint="eastAsia" w:ascii="仿宋_GB2312" w:eastAsia="仿宋_GB2312"/>
          <w:bCs/>
          <w:sz w:val="28"/>
          <w:szCs w:val="28"/>
          <w:u w:val="single"/>
          <w:lang w:val="en-US" w:eastAsia="zh-CN"/>
        </w:rPr>
        <w:t>25</w:t>
      </w:r>
      <w:r>
        <w:rPr>
          <w:rFonts w:hint="eastAsia" w:ascii="仿宋_GB2312" w:eastAsia="仿宋_GB2312"/>
          <w:bCs/>
          <w:sz w:val="28"/>
          <w:szCs w:val="28"/>
          <w:lang w:val="en-US" w:eastAsia="zh-CN"/>
        </w:rPr>
        <w:t>元/㎡/月（含空调能耗）</w:t>
      </w:r>
      <w:r>
        <w:rPr>
          <w:rFonts w:hint="eastAsia" w:ascii="仿宋_GB2312" w:eastAsia="仿宋_GB2312"/>
          <w:bCs/>
          <w:sz w:val="28"/>
          <w:szCs w:val="28"/>
        </w:rPr>
        <w:t>。</w:t>
      </w:r>
    </w:p>
    <w:p>
      <w:pPr>
        <w:spacing w:line="560" w:lineRule="exact"/>
        <w:ind w:firstLine="280" w:firstLineChars="100"/>
      </w:pPr>
      <w:r>
        <w:rPr>
          <w:rFonts w:hint="eastAsia" w:ascii="仿宋_GB2312" w:eastAsia="仿宋_GB2312"/>
          <w:bCs/>
          <w:sz w:val="28"/>
          <w:szCs w:val="28"/>
        </w:rPr>
        <w:t>（注：上述第2-</w:t>
      </w:r>
      <w:r>
        <w:rPr>
          <w:rFonts w:hint="eastAsia" w:ascii="仿宋_GB2312" w:eastAsia="仿宋_GB2312"/>
          <w:bCs/>
          <w:sz w:val="28"/>
          <w:szCs w:val="28"/>
          <w:lang w:val="en-US" w:eastAsia="zh-CN"/>
        </w:rPr>
        <w:t>5</w:t>
      </w:r>
      <w:r>
        <w:rPr>
          <w:rFonts w:hint="eastAsia" w:ascii="仿宋_GB2312" w:eastAsia="仿宋_GB2312"/>
          <w:bCs/>
          <w:sz w:val="28"/>
          <w:szCs w:val="28"/>
        </w:rPr>
        <w:t>小项为固定商务条件，竞选人仅对第1小项租赁底价进行报价）</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lang w:eastAsia="zh-CN"/>
        </w:rPr>
        <w:t>（五）</w:t>
      </w:r>
      <w:r>
        <w:rPr>
          <w:rFonts w:hint="eastAsia" w:ascii="仿宋_GB2312" w:eastAsia="仿宋_GB2312"/>
          <w:bCs/>
          <w:sz w:val="28"/>
          <w:szCs w:val="28"/>
        </w:rPr>
        <w:t>交付方式：</w:t>
      </w:r>
      <w:r>
        <w:rPr>
          <w:rFonts w:hint="eastAsia" w:ascii="仿宋_GB2312" w:eastAsia="仿宋_GB2312"/>
          <w:bCs/>
          <w:sz w:val="28"/>
          <w:szCs w:val="28"/>
          <w:lang w:eastAsia="zh-CN"/>
        </w:rPr>
        <w:t>毛坯</w:t>
      </w:r>
      <w:r>
        <w:rPr>
          <w:rFonts w:hint="eastAsia" w:ascii="仿宋_GB2312" w:hAnsi="仿宋_GB2312" w:eastAsia="仿宋_GB2312" w:cs="仿宋_GB2312"/>
          <w:bCs/>
          <w:sz w:val="28"/>
          <w:szCs w:val="28"/>
        </w:rPr>
        <w:t>交付，竞选人已认可资产的现状（包括但不限于该资产本身的国土控规及权证情况、工程物业条件、周边及本身自然物理状况，资产范围内的附属物、添附物、公用设施、配套设施、基础设施等状况，资产周边环境及相邻物业的情况，资产本身法律状况等</w:t>
      </w:r>
      <w:r>
        <w:rPr>
          <w:rFonts w:ascii="仿宋_GB2312" w:hAnsi="仿宋_GB2312" w:eastAsia="仿宋_GB2312" w:cs="仿宋_GB2312"/>
          <w:bCs/>
          <w:sz w:val="28"/>
          <w:szCs w:val="28"/>
        </w:rPr>
        <w:t>)</w:t>
      </w:r>
      <w:r>
        <w:rPr>
          <w:rFonts w:hint="eastAsia" w:ascii="仿宋_GB2312" w:eastAsia="仿宋_GB2312"/>
          <w:bCs/>
          <w:sz w:val="28"/>
          <w:szCs w:val="28"/>
        </w:rPr>
        <w:t>。</w:t>
      </w:r>
    </w:p>
    <w:p>
      <w:pPr>
        <w:spacing w:line="560" w:lineRule="exact"/>
        <w:ind w:firstLine="560" w:firstLineChars="200"/>
        <w:rPr>
          <w:rFonts w:ascii="仿宋" w:hAnsi="仿宋" w:eastAsia="仿宋" w:cs="仿宋"/>
          <w:bCs/>
          <w:sz w:val="28"/>
          <w:szCs w:val="28"/>
        </w:rPr>
      </w:pPr>
      <w:r>
        <w:rPr>
          <w:rFonts w:hint="eastAsia" w:ascii="仿宋" w:hAnsi="仿宋" w:eastAsia="仿宋" w:cs="仿宋"/>
          <w:bCs/>
          <w:sz w:val="28"/>
          <w:szCs w:val="28"/>
          <w:lang w:eastAsia="zh-CN"/>
        </w:rPr>
        <w:t>（六）</w:t>
      </w:r>
      <w:r>
        <w:rPr>
          <w:rFonts w:hint="eastAsia" w:ascii="仿宋" w:hAnsi="仿宋" w:eastAsia="仿宋" w:cs="仿宋"/>
          <w:bCs/>
          <w:sz w:val="28"/>
          <w:szCs w:val="28"/>
        </w:rPr>
        <w:t>禁止转租、分租、联营、合作等行为且参与竞选的经营业态为合同期内最终业态，经营期间，禁止任何形式的业态变更。</w:t>
      </w:r>
    </w:p>
    <w:p>
      <w:pPr>
        <w:spacing w:line="560" w:lineRule="exact"/>
        <w:ind w:firstLine="560" w:firstLineChars="200"/>
        <w:rPr>
          <w:rFonts w:ascii="仿宋_GB2312" w:eastAsia="仿宋_GB2312"/>
          <w:bCs/>
          <w:sz w:val="28"/>
          <w:szCs w:val="28"/>
        </w:rPr>
      </w:pPr>
      <w:r>
        <w:rPr>
          <w:rFonts w:hint="eastAsia" w:ascii="仿宋_GB2312" w:eastAsia="仿宋_GB2312"/>
          <w:bCs/>
          <w:sz w:val="28"/>
          <w:szCs w:val="28"/>
          <w:lang w:eastAsia="zh-CN"/>
        </w:rPr>
        <w:t>（七）</w:t>
      </w:r>
      <w:r>
        <w:rPr>
          <w:rFonts w:hint="eastAsia" w:ascii="仿宋_GB2312" w:eastAsia="仿宋_GB2312"/>
          <w:bCs/>
          <w:sz w:val="28"/>
          <w:szCs w:val="28"/>
        </w:rPr>
        <w:t>参与竞选即视为无条件认可我司的租赁合同模板及条款。</w:t>
      </w:r>
    </w:p>
    <w:p>
      <w:pPr>
        <w:numPr>
          <w:ilvl w:val="0"/>
          <w:numId w:val="0"/>
        </w:numPr>
        <w:spacing w:line="560" w:lineRule="exact"/>
        <w:ind w:firstLine="560" w:firstLineChars="200"/>
        <w:rPr>
          <w:rFonts w:hint="eastAsia" w:ascii="仿宋_GB2312" w:eastAsia="仿宋_GB2312"/>
          <w:sz w:val="28"/>
          <w:szCs w:val="28"/>
          <w:lang w:val="en-US" w:eastAsia="zh-CN"/>
        </w:rPr>
      </w:pPr>
      <w:r>
        <w:rPr>
          <w:rFonts w:hint="eastAsia" w:ascii="仿宋_GB2312" w:eastAsia="仿宋_GB2312"/>
          <w:sz w:val="28"/>
          <w:szCs w:val="28"/>
          <w:lang w:eastAsia="zh-CN"/>
        </w:rPr>
        <w:t>（八）</w:t>
      </w:r>
      <w:r>
        <w:rPr>
          <w:rFonts w:hint="eastAsia" w:ascii="仿宋_GB2312" w:eastAsia="仿宋_GB2312"/>
          <w:sz w:val="28"/>
          <w:szCs w:val="28"/>
        </w:rPr>
        <w:t>特别说明：本次招商竞选不接受联合体参与竞选。</w:t>
      </w:r>
    </w:p>
    <w:p>
      <w:pPr>
        <w:numPr>
          <w:ilvl w:val="0"/>
          <w:numId w:val="0"/>
        </w:numPr>
        <w:spacing w:line="560" w:lineRule="exact"/>
        <w:rPr>
          <w:rFonts w:hint="eastAsia" w:ascii="仿宋" w:hAnsi="仿宋" w:eastAsia="仿宋" w:cs="仿宋"/>
          <w:b/>
          <w:sz w:val="32"/>
          <w:szCs w:val="32"/>
          <w:lang w:eastAsia="zh-CN"/>
        </w:rPr>
      </w:pPr>
      <w:r>
        <w:rPr>
          <w:rFonts w:hint="eastAsia" w:ascii="仿宋" w:hAnsi="仿宋" w:eastAsia="仿宋" w:cs="仿宋"/>
          <w:b/>
          <w:sz w:val="32"/>
          <w:szCs w:val="32"/>
        </w:rPr>
        <w:t>三、</w:t>
      </w:r>
      <w:r>
        <w:rPr>
          <w:rFonts w:hint="eastAsia" w:ascii="Times New Roman" w:hAnsi="Times New Roman" w:eastAsia="仿宋_GB2312" w:cs="Times New Roman"/>
          <w:b/>
          <w:sz w:val="28"/>
          <w:szCs w:val="28"/>
        </w:rPr>
        <w:t>招商</w:t>
      </w:r>
      <w:r>
        <w:rPr>
          <w:rFonts w:hint="eastAsia" w:ascii="仿宋" w:hAnsi="仿宋" w:eastAsia="仿宋" w:cs="仿宋"/>
          <w:b/>
          <w:sz w:val="32"/>
          <w:szCs w:val="32"/>
          <w:lang w:eastAsia="zh-CN"/>
        </w:rPr>
        <w:t>报名</w:t>
      </w:r>
    </w:p>
    <w:p>
      <w:pPr>
        <w:widowControl/>
        <w:spacing w:line="560" w:lineRule="exact"/>
        <w:ind w:firstLine="560" w:firstLineChars="200"/>
        <w:jc w:val="left"/>
        <w:rPr>
          <w:rFonts w:hint="eastAsia" w:ascii="仿宋" w:hAnsi="仿宋" w:eastAsia="仿宋" w:cs="仿宋"/>
          <w:bCs/>
          <w:sz w:val="28"/>
          <w:szCs w:val="28"/>
          <w:highlight w:val="none"/>
          <w:lang w:eastAsia="zh-CN"/>
        </w:rPr>
      </w:pPr>
      <w:r>
        <w:rPr>
          <w:rFonts w:hint="eastAsia" w:ascii="仿宋" w:hAnsi="仿宋" w:eastAsia="仿宋" w:cs="仿宋"/>
          <w:bCs/>
          <w:sz w:val="28"/>
          <w:szCs w:val="28"/>
          <w:lang w:val="en-US" w:eastAsia="zh-CN"/>
        </w:rPr>
        <w:t>（一）</w:t>
      </w:r>
      <w:r>
        <w:rPr>
          <w:rFonts w:hint="eastAsia" w:ascii="仿宋" w:hAnsi="仿宋" w:eastAsia="仿宋" w:cs="仿宋"/>
          <w:sz w:val="28"/>
          <w:szCs w:val="28"/>
        </w:rPr>
        <w:t>报名时间：</w:t>
      </w:r>
      <w:r>
        <w:rPr>
          <w:rFonts w:hint="eastAsia" w:ascii="仿宋" w:hAnsi="仿宋" w:eastAsia="仿宋" w:cs="仿宋"/>
          <w:b/>
          <w:sz w:val="28"/>
          <w:szCs w:val="28"/>
          <w:u w:val="single"/>
          <w:lang w:val="en-US" w:eastAsia="zh-CN"/>
        </w:rPr>
        <w:t>20</w:t>
      </w:r>
      <w:r>
        <w:rPr>
          <w:rFonts w:hint="eastAsia" w:ascii="仿宋" w:hAnsi="仿宋" w:eastAsia="仿宋" w:cs="仿宋"/>
          <w:bCs/>
          <w:sz w:val="28"/>
          <w:szCs w:val="28"/>
          <w:highlight w:val="none"/>
          <w:lang w:val="en-US" w:eastAsia="zh-CN"/>
        </w:rPr>
        <w:t>23</w:t>
      </w:r>
      <w:r>
        <w:rPr>
          <w:rFonts w:hint="eastAsia" w:ascii="仿宋" w:hAnsi="仿宋" w:eastAsia="仿宋" w:cs="仿宋"/>
          <w:bCs/>
          <w:sz w:val="28"/>
          <w:szCs w:val="28"/>
          <w:highlight w:val="none"/>
        </w:rPr>
        <w:t>年</w:t>
      </w:r>
      <w:r>
        <w:rPr>
          <w:rFonts w:hint="eastAsia" w:ascii="仿宋" w:hAnsi="仿宋" w:eastAsia="仿宋" w:cs="仿宋"/>
          <w:bCs/>
          <w:sz w:val="28"/>
          <w:szCs w:val="28"/>
          <w:highlight w:val="none"/>
          <w:lang w:val="en-US" w:eastAsia="zh-CN"/>
        </w:rPr>
        <w:t>12</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 xml:space="preserve"> 1</w:t>
      </w:r>
      <w:r>
        <w:rPr>
          <w:rFonts w:hint="eastAsia" w:ascii="仿宋" w:hAnsi="仿宋" w:eastAsia="仿宋" w:cs="仿宋"/>
          <w:bCs/>
          <w:sz w:val="28"/>
          <w:szCs w:val="28"/>
          <w:highlight w:val="none"/>
        </w:rPr>
        <w:t>日-</w:t>
      </w:r>
      <w:r>
        <w:rPr>
          <w:rFonts w:hint="eastAsia" w:ascii="仿宋" w:hAnsi="仿宋" w:eastAsia="仿宋" w:cs="仿宋"/>
          <w:bCs/>
          <w:sz w:val="28"/>
          <w:szCs w:val="28"/>
          <w:highlight w:val="none"/>
          <w:lang w:val="en-US" w:eastAsia="zh-CN"/>
        </w:rPr>
        <w:t>2023 年12</w:t>
      </w:r>
      <w:r>
        <w:rPr>
          <w:rFonts w:hint="eastAsia" w:ascii="仿宋" w:hAnsi="仿宋" w:eastAsia="仿宋" w:cs="仿宋"/>
          <w:bCs/>
          <w:sz w:val="28"/>
          <w:szCs w:val="28"/>
          <w:highlight w:val="none"/>
        </w:rPr>
        <w:t>月</w:t>
      </w:r>
      <w:r>
        <w:rPr>
          <w:rFonts w:hint="eastAsia" w:ascii="仿宋" w:hAnsi="仿宋" w:eastAsia="仿宋" w:cs="仿宋"/>
          <w:bCs/>
          <w:sz w:val="28"/>
          <w:szCs w:val="28"/>
          <w:highlight w:val="none"/>
          <w:lang w:val="en-US" w:eastAsia="zh-CN"/>
        </w:rPr>
        <w:t>5</w:t>
      </w:r>
      <w:r>
        <w:rPr>
          <w:rFonts w:hint="eastAsia" w:ascii="仿宋" w:hAnsi="仿宋" w:eastAsia="仿宋" w:cs="仿宋"/>
          <w:bCs/>
          <w:sz w:val="28"/>
          <w:szCs w:val="28"/>
          <w:highlight w:val="none"/>
        </w:rPr>
        <w:t>日17</w:t>
      </w:r>
      <w:r>
        <w:rPr>
          <w:rFonts w:hint="eastAsia" w:ascii="仿宋" w:hAnsi="仿宋" w:eastAsia="仿宋" w:cs="仿宋"/>
          <w:bCs/>
          <w:sz w:val="28"/>
          <w:szCs w:val="28"/>
          <w:highlight w:val="none"/>
          <w:lang w:eastAsia="zh-CN"/>
        </w:rPr>
        <w:t>时</w:t>
      </w:r>
      <w:r>
        <w:rPr>
          <w:rFonts w:hint="eastAsia" w:ascii="仿宋" w:hAnsi="仿宋" w:eastAsia="仿宋" w:cs="仿宋"/>
          <w:bCs/>
          <w:sz w:val="28"/>
          <w:szCs w:val="28"/>
          <w:highlight w:val="none"/>
        </w:rPr>
        <w:t>截止</w:t>
      </w:r>
      <w:r>
        <w:rPr>
          <w:rFonts w:hint="eastAsia" w:ascii="仿宋" w:hAnsi="仿宋" w:eastAsia="仿宋" w:cs="仿宋"/>
          <w:sz w:val="28"/>
          <w:szCs w:val="28"/>
          <w:highlight w:val="none"/>
        </w:rPr>
        <w:t>（此时间段的工作日），</w:t>
      </w:r>
      <w:r>
        <w:rPr>
          <w:rFonts w:hint="eastAsia" w:ascii="仿宋" w:hAnsi="仿宋" w:eastAsia="仿宋" w:cs="仿宋"/>
          <w:bCs/>
          <w:sz w:val="28"/>
          <w:szCs w:val="28"/>
          <w:highlight w:val="none"/>
        </w:rPr>
        <w:t>报名时领取招商文件，逾期</w:t>
      </w:r>
      <w:r>
        <w:rPr>
          <w:rFonts w:hint="eastAsia" w:ascii="仿宋" w:hAnsi="仿宋" w:eastAsia="仿宋" w:cs="仿宋"/>
          <w:bCs/>
          <w:sz w:val="28"/>
          <w:szCs w:val="28"/>
          <w:highlight w:val="none"/>
          <w:lang w:eastAsia="zh-CN"/>
        </w:rPr>
        <w:t>不予受理；</w:t>
      </w:r>
    </w:p>
    <w:p>
      <w:pPr>
        <w:widowControl/>
        <w:spacing w:line="560" w:lineRule="exact"/>
        <w:ind w:firstLine="560" w:firstLineChars="200"/>
        <w:jc w:val="left"/>
        <w:rPr>
          <w:rFonts w:hint="default" w:ascii="仿宋" w:hAnsi="仿宋" w:eastAsia="仿宋" w:cs="仿宋"/>
          <w:sz w:val="28"/>
          <w:szCs w:val="28"/>
          <w:highlight w:val="none"/>
          <w:lang w:val="en-US" w:eastAsia="zh-CN"/>
        </w:rPr>
      </w:pPr>
      <w:r>
        <w:rPr>
          <w:rFonts w:hint="eastAsia" w:ascii="仿宋" w:hAnsi="仿宋" w:eastAsia="仿宋" w:cs="仿宋"/>
          <w:bCs/>
          <w:sz w:val="28"/>
          <w:szCs w:val="28"/>
          <w:lang w:val="en-US" w:eastAsia="zh-CN"/>
        </w:rPr>
        <w:t>（二）</w:t>
      </w:r>
      <w:r>
        <w:rPr>
          <w:rFonts w:hint="eastAsia" w:ascii="仿宋" w:hAnsi="仿宋" w:eastAsia="仿宋" w:cs="仿宋"/>
          <w:sz w:val="28"/>
          <w:szCs w:val="28"/>
        </w:rPr>
        <w:t>报</w:t>
      </w:r>
      <w:r>
        <w:rPr>
          <w:rFonts w:hint="eastAsia" w:ascii="仿宋" w:hAnsi="仿宋" w:eastAsia="仿宋" w:cs="仿宋"/>
          <w:bCs/>
          <w:sz w:val="28"/>
          <w:szCs w:val="28"/>
          <w:highlight w:val="none"/>
        </w:rPr>
        <w:t>名地址及联系人</w:t>
      </w:r>
      <w:r>
        <w:rPr>
          <w:rFonts w:hint="eastAsia" w:ascii="仿宋" w:hAnsi="仿宋" w:eastAsia="仿宋" w:cs="仿宋"/>
          <w:sz w:val="28"/>
          <w:szCs w:val="28"/>
          <w:lang w:eastAsia="zh-CN"/>
        </w:rPr>
        <w:t>：李先生</w:t>
      </w:r>
      <w:r>
        <w:rPr>
          <w:rFonts w:hint="eastAsia" w:ascii="仿宋" w:hAnsi="仿宋" w:eastAsia="仿宋" w:cs="仿宋"/>
          <w:sz w:val="28"/>
          <w:szCs w:val="28"/>
          <w:lang w:val="en-US" w:eastAsia="zh-CN"/>
        </w:rPr>
        <w:t xml:space="preserve">  15580933810</w:t>
      </w:r>
    </w:p>
    <w:p>
      <w:pPr>
        <w:spacing w:line="420" w:lineRule="exact"/>
        <w:ind w:firstLine="560"/>
        <w:rPr>
          <w:rFonts w:hint="eastAsia" w:ascii="仿宋_GB2312" w:hAnsi="仿宋_GB2312" w:eastAsia="仿宋_GB2312" w:cs="仿宋_GB2312"/>
          <w:bCs/>
          <w:w w:val="96"/>
          <w:sz w:val="28"/>
          <w:szCs w:val="28"/>
          <w:lang w:eastAsia="zh-CN"/>
        </w:rPr>
      </w:pPr>
      <w:r>
        <w:rPr>
          <w:rFonts w:hint="eastAsia" w:ascii="仿宋_GB2312" w:hAnsi="仿宋_GB2312" w:eastAsia="仿宋_GB2312" w:cs="仿宋_GB2312"/>
          <w:bCs/>
          <w:w w:val="96"/>
          <w:sz w:val="28"/>
          <w:szCs w:val="28"/>
          <w:lang w:val="en-US" w:eastAsia="zh-CN"/>
        </w:rPr>
        <w:t>（三）</w:t>
      </w:r>
      <w:r>
        <w:rPr>
          <w:rFonts w:hint="eastAsia" w:ascii="仿宋_GB2312" w:hAnsi="仿宋_GB2312" w:eastAsia="仿宋_GB2312" w:cs="仿宋_GB2312"/>
          <w:bCs/>
          <w:w w:val="96"/>
          <w:sz w:val="28"/>
          <w:szCs w:val="28"/>
          <w:lang w:eastAsia="zh-CN"/>
        </w:rPr>
        <w:t>报名流程：</w:t>
      </w:r>
    </w:p>
    <w:p>
      <w:pPr>
        <w:widowControl/>
        <w:spacing w:line="560" w:lineRule="exact"/>
        <w:ind w:firstLine="560" w:firstLineChars="200"/>
        <w:jc w:val="left"/>
        <w:rPr>
          <w:rFonts w:hint="eastAsia" w:eastAsia="仿宋_GB2312"/>
          <w:sz w:val="28"/>
          <w:szCs w:val="28"/>
        </w:rPr>
      </w:pPr>
      <w:r>
        <w:rPr>
          <w:rFonts w:hint="eastAsia" w:eastAsia="仿宋_GB2312"/>
          <w:sz w:val="28"/>
          <w:szCs w:val="28"/>
        </w:rPr>
        <w:t>1</w:t>
      </w:r>
      <w:r>
        <w:rPr>
          <w:rFonts w:hint="eastAsia" w:eastAsia="仿宋_GB2312"/>
          <w:sz w:val="28"/>
          <w:szCs w:val="28"/>
          <w:lang w:val="en-US" w:eastAsia="zh-CN"/>
        </w:rPr>
        <w:t>.</w:t>
      </w:r>
      <w:r>
        <w:rPr>
          <w:rFonts w:hint="eastAsia" w:eastAsia="仿宋_GB2312"/>
          <w:sz w:val="28"/>
          <w:szCs w:val="28"/>
        </w:rPr>
        <w:t>填写报名</w:t>
      </w:r>
      <w:r>
        <w:rPr>
          <w:rFonts w:hint="eastAsia" w:ascii="仿宋" w:hAnsi="仿宋" w:eastAsia="仿宋" w:cs="仿宋"/>
          <w:bCs/>
          <w:sz w:val="28"/>
          <w:szCs w:val="28"/>
        </w:rPr>
        <w:t>登记表</w:t>
      </w:r>
      <w:r>
        <w:rPr>
          <w:rFonts w:hint="eastAsia" w:eastAsia="仿宋_GB2312"/>
          <w:sz w:val="28"/>
          <w:szCs w:val="28"/>
        </w:rPr>
        <w:t>，领取招商文件。</w:t>
      </w:r>
    </w:p>
    <w:p>
      <w:pPr>
        <w:widowControl/>
        <w:spacing w:line="560" w:lineRule="exact"/>
        <w:ind w:firstLine="560" w:firstLineChars="200"/>
        <w:jc w:val="left"/>
        <w:rPr>
          <w:rFonts w:eastAsia="仿宋_GB2312"/>
          <w:bCs/>
          <w:sz w:val="28"/>
          <w:szCs w:val="28"/>
        </w:rPr>
      </w:pPr>
      <w:r>
        <w:rPr>
          <w:rFonts w:hint="eastAsia" w:eastAsia="仿宋_GB2312"/>
          <w:sz w:val="28"/>
          <w:szCs w:val="28"/>
          <w:lang w:val="en-US" w:eastAsia="zh-CN"/>
        </w:rPr>
        <w:t>2.</w:t>
      </w:r>
      <w:r>
        <w:rPr>
          <w:rFonts w:hint="eastAsia" w:eastAsia="仿宋_GB2312"/>
          <w:sz w:val="28"/>
          <w:szCs w:val="28"/>
        </w:rPr>
        <w:t>按招商</w:t>
      </w:r>
      <w:r>
        <w:rPr>
          <w:rFonts w:hint="eastAsia" w:ascii="仿宋_GB2312" w:hAnsi="仿宋_GB2312" w:eastAsia="仿宋_GB2312" w:cs="仿宋_GB2312"/>
          <w:bCs/>
          <w:w w:val="96"/>
          <w:sz w:val="28"/>
          <w:szCs w:val="28"/>
          <w:lang w:eastAsia="zh-CN"/>
        </w:rPr>
        <w:t>文件</w:t>
      </w:r>
      <w:r>
        <w:rPr>
          <w:rFonts w:hint="eastAsia" w:eastAsia="仿宋_GB2312"/>
          <w:sz w:val="28"/>
          <w:szCs w:val="28"/>
        </w:rPr>
        <w:t>要求准备相关资料，同时缴纳竞选保证金。</w:t>
      </w:r>
      <w:r>
        <w:rPr>
          <w:rFonts w:hint="eastAsia" w:eastAsia="仿宋_GB2312"/>
          <w:bCs/>
          <w:sz w:val="28"/>
          <w:szCs w:val="28"/>
        </w:rPr>
        <w:t>竞选人需在报名时间</w:t>
      </w:r>
      <w:r>
        <w:rPr>
          <w:rFonts w:hint="eastAsia" w:ascii="仿宋_GB2312" w:hAnsi="仿宋_GB2312" w:eastAsia="仿宋_GB2312" w:cs="仿宋_GB2312"/>
          <w:bCs/>
          <w:w w:val="96"/>
          <w:sz w:val="28"/>
          <w:szCs w:val="28"/>
          <w:lang w:eastAsia="zh-CN"/>
        </w:rPr>
        <w:t>截止</w:t>
      </w:r>
      <w:r>
        <w:rPr>
          <w:rFonts w:hint="eastAsia" w:eastAsia="仿宋_GB2312"/>
          <w:bCs/>
          <w:sz w:val="28"/>
          <w:szCs w:val="28"/>
        </w:rPr>
        <w:t>前（</w:t>
      </w:r>
      <w:r>
        <w:rPr>
          <w:rFonts w:hint="eastAsia" w:eastAsia="仿宋_GB2312"/>
          <w:sz w:val="28"/>
          <w:szCs w:val="28"/>
          <w:u w:val="single"/>
          <w:lang w:val="en-US" w:eastAsia="zh-CN"/>
        </w:rPr>
        <w:t>2023</w:t>
      </w:r>
      <w:r>
        <w:rPr>
          <w:rFonts w:hint="eastAsia" w:eastAsia="仿宋_GB2312"/>
          <w:sz w:val="28"/>
          <w:szCs w:val="28"/>
          <w:u w:val="single"/>
        </w:rPr>
        <w:t>年</w:t>
      </w:r>
      <w:r>
        <w:rPr>
          <w:rFonts w:hint="eastAsia" w:eastAsia="仿宋_GB2312"/>
          <w:sz w:val="28"/>
          <w:szCs w:val="28"/>
          <w:lang w:val="en-US" w:eastAsia="zh-CN"/>
        </w:rPr>
        <w:t>12</w:t>
      </w:r>
      <w:r>
        <w:rPr>
          <w:rFonts w:hint="eastAsia" w:eastAsia="仿宋_GB2312"/>
          <w:sz w:val="28"/>
          <w:szCs w:val="28"/>
        </w:rPr>
        <w:t>月</w:t>
      </w:r>
      <w:r>
        <w:rPr>
          <w:rFonts w:hint="eastAsia" w:eastAsia="仿宋_GB2312"/>
          <w:sz w:val="28"/>
          <w:szCs w:val="28"/>
          <w:lang w:val="en-US" w:eastAsia="zh-CN"/>
        </w:rPr>
        <w:t>1</w:t>
      </w:r>
      <w:r>
        <w:rPr>
          <w:rFonts w:hint="eastAsia" w:eastAsia="仿宋_GB2312"/>
          <w:sz w:val="28"/>
          <w:szCs w:val="28"/>
        </w:rPr>
        <w:t xml:space="preserve">日- </w:t>
      </w:r>
      <w:r>
        <w:rPr>
          <w:rFonts w:hint="eastAsia" w:eastAsia="仿宋_GB2312"/>
          <w:sz w:val="28"/>
          <w:szCs w:val="28"/>
          <w:lang w:val="en-US" w:eastAsia="zh-CN"/>
        </w:rPr>
        <w:t>12</w:t>
      </w:r>
      <w:r>
        <w:rPr>
          <w:rFonts w:hint="eastAsia" w:eastAsia="仿宋_GB2312"/>
          <w:sz w:val="28"/>
          <w:szCs w:val="28"/>
        </w:rPr>
        <w:t>月</w:t>
      </w:r>
      <w:r>
        <w:rPr>
          <w:rFonts w:hint="eastAsia" w:eastAsia="仿宋_GB2312"/>
          <w:sz w:val="28"/>
          <w:szCs w:val="28"/>
          <w:lang w:val="en-US" w:eastAsia="zh-CN"/>
        </w:rPr>
        <w:t>5</w:t>
      </w:r>
      <w:r>
        <w:rPr>
          <w:rFonts w:hint="eastAsia" w:eastAsia="仿宋_GB2312"/>
          <w:sz w:val="28"/>
          <w:szCs w:val="28"/>
        </w:rPr>
        <w:t>日17:00）向招商单位缴纳</w:t>
      </w:r>
      <w:r>
        <w:rPr>
          <w:rFonts w:hint="eastAsia" w:eastAsia="仿宋_GB2312"/>
          <w:sz w:val="28"/>
          <w:szCs w:val="28"/>
          <w:lang w:eastAsia="zh-CN"/>
        </w:rPr>
        <w:t>，</w:t>
      </w:r>
      <w:r>
        <w:rPr>
          <w:rFonts w:hint="eastAsia" w:eastAsia="仿宋_GB2312"/>
          <w:sz w:val="28"/>
          <w:szCs w:val="28"/>
        </w:rPr>
        <w:t>竞选保证金收取标准（见附表1），竞选保证金需以转账</w:t>
      </w:r>
      <w:r>
        <w:rPr>
          <w:rFonts w:hint="eastAsia" w:eastAsia="仿宋_GB2312"/>
          <w:bCs/>
          <w:sz w:val="28"/>
          <w:szCs w:val="28"/>
        </w:rPr>
        <w:t>汇款形式支付到公司账户。未按要求及时、足额缴纳竞选保证金的，视为不具备竞选资格。竞选保证金账户如下：</w:t>
      </w:r>
    </w:p>
    <w:p>
      <w:pPr>
        <w:spacing w:line="560" w:lineRule="exact"/>
        <w:ind w:firstLine="560" w:firstLineChars="200"/>
        <w:rPr>
          <w:rFonts w:hint="eastAsia" w:ascii="仿宋_GB2312" w:eastAsia="仿宋_GB2312"/>
          <w:bCs/>
          <w:sz w:val="28"/>
          <w:szCs w:val="28"/>
        </w:rPr>
      </w:pPr>
      <w:r>
        <w:rPr>
          <w:rFonts w:hint="eastAsia" w:ascii="仿宋_GB2312" w:eastAsia="仿宋_GB2312"/>
          <w:bCs/>
          <w:sz w:val="28"/>
          <w:szCs w:val="28"/>
        </w:rPr>
        <w:t>户名：长沙恒</w:t>
      </w:r>
      <w:r>
        <w:rPr>
          <w:rFonts w:hint="eastAsia" w:ascii="仿宋_GB2312" w:eastAsia="仿宋_GB2312"/>
          <w:bCs/>
          <w:sz w:val="28"/>
          <w:szCs w:val="28"/>
          <w:lang w:eastAsia="zh-CN"/>
        </w:rPr>
        <w:t>诚业</w:t>
      </w:r>
      <w:r>
        <w:rPr>
          <w:rFonts w:hint="eastAsia" w:ascii="仿宋_GB2312" w:eastAsia="仿宋_GB2312"/>
          <w:bCs/>
          <w:sz w:val="28"/>
          <w:szCs w:val="28"/>
        </w:rPr>
        <w:t xml:space="preserve">房地产开发有限公司                                    </w:t>
      </w:r>
    </w:p>
    <w:p>
      <w:pPr>
        <w:spacing w:line="560" w:lineRule="exact"/>
        <w:ind w:firstLine="560" w:firstLineChars="200"/>
        <w:rPr>
          <w:rFonts w:hint="eastAsia" w:ascii="仿宋_GB2312" w:eastAsia="仿宋_GB2312"/>
          <w:bCs/>
          <w:sz w:val="28"/>
          <w:szCs w:val="28"/>
        </w:rPr>
      </w:pPr>
      <w:r>
        <w:rPr>
          <w:rFonts w:hint="eastAsia" w:ascii="仿宋_GB2312" w:eastAsia="仿宋_GB2312"/>
          <w:bCs/>
          <w:sz w:val="28"/>
          <w:szCs w:val="28"/>
        </w:rPr>
        <w:t xml:space="preserve">账号：914301000835689879                                      </w:t>
      </w:r>
    </w:p>
    <w:p>
      <w:pPr>
        <w:spacing w:line="560" w:lineRule="exact"/>
        <w:ind w:firstLine="560" w:firstLineChars="200"/>
        <w:rPr>
          <w:rFonts w:hint="eastAsia" w:ascii="仿宋_GB2312" w:eastAsia="仿宋_GB2312"/>
          <w:bCs/>
          <w:sz w:val="28"/>
          <w:szCs w:val="28"/>
        </w:rPr>
      </w:pPr>
      <w:r>
        <w:rPr>
          <w:rFonts w:hint="eastAsia" w:ascii="仿宋_GB2312" w:eastAsia="仿宋_GB2312"/>
          <w:bCs/>
          <w:sz w:val="28"/>
          <w:szCs w:val="28"/>
        </w:rPr>
        <w:t xml:space="preserve">开户行：建设银行长沙曙光中路支行 </w:t>
      </w:r>
    </w:p>
    <w:p>
      <w:pPr>
        <w:spacing w:line="560" w:lineRule="exact"/>
        <w:ind w:firstLine="560" w:firstLineChars="200"/>
        <w:rPr>
          <w:rFonts w:eastAsia="仿宋_GB2312"/>
          <w:bCs/>
          <w:sz w:val="28"/>
          <w:szCs w:val="28"/>
        </w:rPr>
      </w:pPr>
      <w:r>
        <w:rPr>
          <w:rFonts w:hint="eastAsia" w:ascii="仿宋_GB2312" w:eastAsia="仿宋_GB2312"/>
          <w:bCs/>
          <w:sz w:val="28"/>
          <w:szCs w:val="28"/>
        </w:rPr>
        <w:t>3.如竞选人中选，其缴纳的竞选保证金可转为租赁合同履约保证金或租金；如竞选人未中选，</w:t>
      </w:r>
      <w:r>
        <w:rPr>
          <w:rFonts w:hint="eastAsia" w:eastAsia="仿宋_GB2312"/>
          <w:bCs/>
          <w:sz w:val="28"/>
          <w:szCs w:val="28"/>
        </w:rPr>
        <w:t>招商单位与中选人签订合同后</w:t>
      </w:r>
      <w:r>
        <w:rPr>
          <w:rFonts w:hint="eastAsia" w:eastAsia="仿宋_GB2312"/>
          <w:bCs/>
          <w:sz w:val="28"/>
          <w:szCs w:val="28"/>
          <w:lang w:val="en-US" w:eastAsia="zh-CN"/>
        </w:rPr>
        <w:t>10</w:t>
      </w:r>
      <w:r>
        <w:rPr>
          <w:rFonts w:eastAsia="仿宋_GB2312"/>
          <w:bCs/>
          <w:sz w:val="28"/>
          <w:szCs w:val="28"/>
        </w:rPr>
        <w:t>个工作日内</w:t>
      </w:r>
      <w:r>
        <w:rPr>
          <w:rFonts w:hint="eastAsia" w:eastAsia="仿宋_GB2312"/>
          <w:bCs/>
          <w:sz w:val="28"/>
          <w:szCs w:val="28"/>
        </w:rPr>
        <w:t>无息</w:t>
      </w:r>
      <w:r>
        <w:rPr>
          <w:rFonts w:eastAsia="仿宋_GB2312"/>
          <w:bCs/>
          <w:sz w:val="28"/>
          <w:szCs w:val="28"/>
        </w:rPr>
        <w:t>退还</w:t>
      </w:r>
      <w:r>
        <w:rPr>
          <w:rFonts w:hint="eastAsia" w:ascii="仿宋_GB2312" w:eastAsia="仿宋_GB2312"/>
          <w:bCs/>
          <w:sz w:val="28"/>
          <w:szCs w:val="28"/>
        </w:rPr>
        <w:t>竞选保证金</w:t>
      </w:r>
      <w:r>
        <w:rPr>
          <w:rFonts w:eastAsia="仿宋_GB2312"/>
          <w:bCs/>
          <w:sz w:val="28"/>
          <w:szCs w:val="28"/>
        </w:rPr>
        <w:t>。但发生下列任何情况时，竞选保证金不予退还</w:t>
      </w:r>
      <w:r>
        <w:rPr>
          <w:rFonts w:hint="eastAsia" w:eastAsia="仿宋_GB2312"/>
          <w:bCs/>
          <w:sz w:val="28"/>
          <w:szCs w:val="28"/>
        </w:rPr>
        <w:t>。</w:t>
      </w:r>
    </w:p>
    <w:p>
      <w:pPr>
        <w:widowControl/>
        <w:spacing w:line="560" w:lineRule="exact"/>
        <w:ind w:firstLine="560" w:firstLineChars="200"/>
        <w:jc w:val="left"/>
        <w:rPr>
          <w:rFonts w:eastAsia="仿宋_GB2312"/>
          <w:bCs/>
          <w:sz w:val="28"/>
          <w:szCs w:val="28"/>
        </w:rPr>
      </w:pPr>
      <w:r>
        <w:rPr>
          <w:rFonts w:eastAsia="仿宋_GB2312"/>
          <w:bCs/>
          <w:sz w:val="28"/>
          <w:szCs w:val="28"/>
        </w:rPr>
        <w:t>（1）</w:t>
      </w:r>
      <w:r>
        <w:fldChar w:fldCharType="begin"/>
      </w:r>
      <w:r>
        <w:instrText xml:space="preserve"> HYPERLINK "https://baike.baidu.com/item/%E6%8A%95%E6%A0%87%E4%BA%BA" \t "https://baike.baidu.com/item/%E6%8A%95%E6%A0%87%E4%BF%9D%E8%AF%81%E9%87%91/_blank" </w:instrText>
      </w:r>
      <w:r>
        <w:fldChar w:fldCharType="separate"/>
      </w:r>
      <w:r>
        <w:rPr>
          <w:rFonts w:eastAsia="仿宋_GB2312"/>
          <w:bCs/>
          <w:sz w:val="28"/>
          <w:szCs w:val="28"/>
        </w:rPr>
        <w:t>竞选人</w:t>
      </w:r>
      <w:r>
        <w:rPr>
          <w:rFonts w:eastAsia="仿宋_GB2312"/>
          <w:bCs/>
          <w:sz w:val="28"/>
          <w:szCs w:val="28"/>
        </w:rPr>
        <w:fldChar w:fldCharType="end"/>
      </w:r>
      <w:r>
        <w:rPr>
          <w:rFonts w:eastAsia="仿宋_GB2312"/>
          <w:bCs/>
          <w:sz w:val="28"/>
          <w:szCs w:val="28"/>
        </w:rPr>
        <w:t>在招商报名开始至竞选会议结束期间无正当理由单方面撤回其竞选或修改招商文件的；</w:t>
      </w:r>
    </w:p>
    <w:p>
      <w:pPr>
        <w:widowControl/>
        <w:spacing w:line="560" w:lineRule="exact"/>
        <w:ind w:firstLine="560" w:firstLineChars="200"/>
        <w:jc w:val="left"/>
        <w:rPr>
          <w:rFonts w:eastAsia="仿宋_GB2312"/>
          <w:bCs/>
          <w:sz w:val="28"/>
          <w:szCs w:val="28"/>
        </w:rPr>
      </w:pPr>
      <w:r>
        <w:rPr>
          <w:rFonts w:eastAsia="仿宋_GB2312"/>
          <w:bCs/>
          <w:sz w:val="28"/>
          <w:szCs w:val="28"/>
        </w:rPr>
        <w:t>（2）</w:t>
      </w:r>
      <w:r>
        <w:fldChar w:fldCharType="begin"/>
      </w:r>
      <w:r>
        <w:instrText xml:space="preserve"> HYPERLINK "https://baike.baidu.com/item/%E4%B8%AD%E6%A0%87%E4%BA%BA" \t "https://baike.baidu.com/item/%E6%8A%95%E6%A0%87%E4%BF%9D%E8%AF%81%E9%87%91/_blank" </w:instrText>
      </w:r>
      <w:r>
        <w:fldChar w:fldCharType="separate"/>
      </w:r>
      <w:r>
        <w:rPr>
          <w:rFonts w:eastAsia="仿宋_GB2312"/>
          <w:bCs/>
          <w:sz w:val="28"/>
          <w:szCs w:val="28"/>
        </w:rPr>
        <w:t>中选人在取得中选资格后，未在规定期限内签订租赁合同或未按要求缴纳应缴费用</w:t>
      </w:r>
      <w:r>
        <w:rPr>
          <w:rFonts w:eastAsia="仿宋_GB2312"/>
          <w:bCs/>
          <w:sz w:val="28"/>
          <w:szCs w:val="28"/>
        </w:rPr>
        <w:fldChar w:fldCharType="end"/>
      </w:r>
      <w:r>
        <w:rPr>
          <w:rFonts w:eastAsia="仿宋_GB2312"/>
          <w:bCs/>
          <w:sz w:val="28"/>
          <w:szCs w:val="28"/>
        </w:rPr>
        <w:t>；</w:t>
      </w:r>
    </w:p>
    <w:p>
      <w:pPr>
        <w:widowControl/>
        <w:spacing w:line="560" w:lineRule="exact"/>
        <w:ind w:firstLine="560" w:firstLineChars="200"/>
        <w:jc w:val="left"/>
        <w:rPr>
          <w:rFonts w:eastAsia="仿宋_GB2312"/>
          <w:sz w:val="28"/>
          <w:szCs w:val="28"/>
        </w:rPr>
      </w:pPr>
      <w:r>
        <w:rPr>
          <w:rFonts w:eastAsia="仿宋_GB2312"/>
          <w:bCs/>
          <w:sz w:val="28"/>
          <w:szCs w:val="28"/>
        </w:rPr>
        <w:t>（3）</w:t>
      </w:r>
      <w:r>
        <w:rPr>
          <w:rFonts w:eastAsia="仿宋_GB2312"/>
          <w:sz w:val="28"/>
          <w:szCs w:val="28"/>
        </w:rPr>
        <w:t>主动放弃中选资格的竞选人，竞选保证金不予退还；</w:t>
      </w:r>
    </w:p>
    <w:p>
      <w:pPr>
        <w:widowControl/>
        <w:spacing w:line="560" w:lineRule="exact"/>
        <w:ind w:firstLine="560" w:firstLineChars="200"/>
        <w:jc w:val="left"/>
        <w:rPr>
          <w:rFonts w:eastAsia="仿宋_GB2312"/>
          <w:bCs/>
          <w:sz w:val="28"/>
          <w:szCs w:val="28"/>
        </w:rPr>
      </w:pPr>
      <w:r>
        <w:rPr>
          <w:rFonts w:eastAsia="仿宋_GB2312"/>
          <w:bCs/>
          <w:sz w:val="28"/>
          <w:szCs w:val="28"/>
        </w:rPr>
        <w:t>（4）竞选人采用不正当的手段骗取中选。</w:t>
      </w:r>
    </w:p>
    <w:p>
      <w:pPr>
        <w:spacing w:line="560" w:lineRule="exact"/>
        <w:ind w:firstLine="560" w:firstLineChars="200"/>
        <w:rPr>
          <w:rFonts w:hint="eastAsia" w:eastAsia="仿宋_GB2312"/>
          <w:b w:val="0"/>
          <w:bCs/>
          <w:sz w:val="28"/>
          <w:szCs w:val="28"/>
          <w:lang w:val="en-US" w:eastAsia="zh-CN"/>
        </w:rPr>
      </w:pPr>
      <w:r>
        <w:rPr>
          <w:rFonts w:hint="eastAsia" w:eastAsia="仿宋_GB2312"/>
          <w:b w:val="0"/>
          <w:bCs/>
          <w:sz w:val="28"/>
          <w:szCs w:val="28"/>
          <w:lang w:val="en-US" w:eastAsia="zh-CN"/>
        </w:rPr>
        <w:t>（四）投标文件要求</w:t>
      </w:r>
    </w:p>
    <w:p>
      <w:pPr>
        <w:widowControl/>
        <w:spacing w:line="560" w:lineRule="exact"/>
        <w:ind w:firstLine="560" w:firstLineChars="200"/>
        <w:jc w:val="left"/>
        <w:rPr>
          <w:rFonts w:eastAsia="仿宋_GB2312"/>
          <w:bCs/>
          <w:sz w:val="28"/>
          <w:szCs w:val="28"/>
        </w:rPr>
      </w:pPr>
      <w:r>
        <w:rPr>
          <w:rFonts w:hint="eastAsia" w:eastAsia="仿宋_GB2312"/>
          <w:bCs/>
          <w:sz w:val="28"/>
          <w:szCs w:val="28"/>
        </w:rPr>
        <w:t>竞选人应按照招商文</w:t>
      </w:r>
      <w:r>
        <w:rPr>
          <w:rFonts w:eastAsia="仿宋_GB2312"/>
          <w:sz w:val="28"/>
          <w:szCs w:val="28"/>
        </w:rPr>
        <w:t>件要求编制</w:t>
      </w:r>
      <w:r>
        <w:rPr>
          <w:rFonts w:hint="eastAsia" w:eastAsia="仿宋_GB2312"/>
          <w:sz w:val="28"/>
          <w:szCs w:val="28"/>
        </w:rPr>
        <w:t>投标文件</w:t>
      </w:r>
      <w:r>
        <w:rPr>
          <w:rFonts w:eastAsia="仿宋_GB2312"/>
          <w:sz w:val="28"/>
          <w:szCs w:val="28"/>
        </w:rPr>
        <w:t>，</w:t>
      </w:r>
      <w:r>
        <w:rPr>
          <w:rFonts w:hint="eastAsia" w:eastAsia="仿宋_GB2312"/>
          <w:bCs/>
          <w:sz w:val="28"/>
          <w:szCs w:val="28"/>
        </w:rPr>
        <w:t>由竞选人在招商当天递交至评审现场进行</w:t>
      </w:r>
      <w:r>
        <w:rPr>
          <w:rFonts w:hint="eastAsia" w:eastAsia="仿宋_GB2312"/>
          <w:bCs/>
          <w:sz w:val="28"/>
          <w:szCs w:val="28"/>
          <w:lang w:eastAsia="zh-CN"/>
        </w:rPr>
        <w:t>审核</w:t>
      </w:r>
      <w:r>
        <w:rPr>
          <w:rFonts w:hint="eastAsia" w:eastAsia="仿宋_GB2312"/>
          <w:bCs/>
          <w:sz w:val="28"/>
          <w:szCs w:val="28"/>
        </w:rPr>
        <w:t>。</w:t>
      </w:r>
    </w:p>
    <w:p>
      <w:pPr>
        <w:numPr>
          <w:ilvl w:val="0"/>
          <w:numId w:val="0"/>
        </w:numPr>
        <w:spacing w:line="560" w:lineRule="exact"/>
        <w:ind w:firstLine="840" w:firstLineChars="300"/>
        <w:rPr>
          <w:rFonts w:hint="eastAsia" w:eastAsia="仿宋_GB2312"/>
          <w:bCs/>
          <w:sz w:val="28"/>
          <w:szCs w:val="30"/>
          <w:lang w:eastAsia="zh-CN"/>
        </w:rPr>
      </w:pPr>
      <w:r>
        <w:rPr>
          <w:rFonts w:hint="eastAsia" w:eastAsia="仿宋_GB2312"/>
          <w:bCs/>
          <w:sz w:val="28"/>
          <w:szCs w:val="30"/>
          <w:lang w:val="en-US" w:eastAsia="zh-CN"/>
        </w:rPr>
        <w:t>1、</w:t>
      </w:r>
      <w:r>
        <w:rPr>
          <w:rFonts w:hint="eastAsia" w:eastAsia="仿宋_GB2312"/>
          <w:bCs/>
          <w:sz w:val="28"/>
          <w:szCs w:val="30"/>
        </w:rPr>
        <w:t>资料要求</w:t>
      </w:r>
      <w:r>
        <w:rPr>
          <w:rFonts w:hint="eastAsia" w:eastAsia="仿宋_GB2312"/>
          <w:bCs/>
          <w:sz w:val="28"/>
          <w:szCs w:val="30"/>
          <w:lang w:eastAsia="zh-CN"/>
        </w:rPr>
        <w:t>：</w:t>
      </w:r>
    </w:p>
    <w:p>
      <w:pPr>
        <w:spacing w:line="560" w:lineRule="exact"/>
        <w:ind w:firstLine="560" w:firstLineChars="200"/>
        <w:rPr>
          <w:rFonts w:eastAsia="仿宋_GB2312"/>
          <w:bCs/>
          <w:sz w:val="28"/>
          <w:szCs w:val="30"/>
        </w:rPr>
      </w:pPr>
      <w:r>
        <w:rPr>
          <w:rFonts w:hint="eastAsia" w:eastAsia="仿宋_GB2312"/>
          <w:bCs/>
          <w:sz w:val="28"/>
          <w:szCs w:val="30"/>
          <w:lang w:eastAsia="zh-CN"/>
        </w:rPr>
        <w:t>（</w:t>
      </w:r>
      <w:r>
        <w:rPr>
          <w:rFonts w:hint="eastAsia" w:eastAsia="仿宋_GB2312"/>
          <w:bCs/>
          <w:sz w:val="28"/>
          <w:szCs w:val="30"/>
          <w:lang w:val="en-US" w:eastAsia="zh-CN"/>
        </w:rPr>
        <w:t>1</w:t>
      </w:r>
      <w:r>
        <w:rPr>
          <w:rFonts w:hint="eastAsia" w:eastAsia="仿宋_GB2312"/>
          <w:bCs/>
          <w:sz w:val="28"/>
          <w:szCs w:val="30"/>
          <w:lang w:eastAsia="zh-CN"/>
        </w:rPr>
        <w:t>）</w:t>
      </w:r>
      <w:r>
        <w:rPr>
          <w:rFonts w:hint="eastAsia" w:eastAsia="仿宋_GB2312"/>
          <w:bCs/>
          <w:sz w:val="28"/>
          <w:szCs w:val="30"/>
        </w:rPr>
        <w:t>需提交竞选人营业执照复印件、法人身份证复印件（原件备查）；</w:t>
      </w:r>
    </w:p>
    <w:p>
      <w:pPr>
        <w:spacing w:line="560" w:lineRule="exact"/>
        <w:ind w:firstLine="560" w:firstLineChars="200"/>
        <w:rPr>
          <w:rFonts w:eastAsia="仿宋_GB2312"/>
          <w:bCs/>
          <w:sz w:val="28"/>
          <w:szCs w:val="30"/>
        </w:rPr>
      </w:pPr>
      <w:r>
        <w:rPr>
          <w:rFonts w:hint="eastAsia" w:eastAsia="仿宋_GB2312"/>
          <w:bCs/>
          <w:sz w:val="28"/>
          <w:szCs w:val="30"/>
          <w:lang w:eastAsia="zh-CN"/>
        </w:rPr>
        <w:t>（</w:t>
      </w:r>
      <w:r>
        <w:rPr>
          <w:rFonts w:hint="eastAsia" w:eastAsia="仿宋_GB2312"/>
          <w:bCs/>
          <w:sz w:val="28"/>
          <w:szCs w:val="30"/>
          <w:lang w:val="en-US" w:eastAsia="zh-CN"/>
        </w:rPr>
        <w:t>2</w:t>
      </w:r>
      <w:r>
        <w:rPr>
          <w:rFonts w:hint="eastAsia" w:eastAsia="仿宋_GB2312"/>
          <w:bCs/>
          <w:sz w:val="28"/>
          <w:szCs w:val="30"/>
          <w:lang w:eastAsia="zh-CN"/>
        </w:rPr>
        <w:t>）</w:t>
      </w:r>
      <w:r>
        <w:rPr>
          <w:rFonts w:hint="eastAsia" w:eastAsia="仿宋_GB2312"/>
          <w:bCs/>
          <w:sz w:val="28"/>
          <w:szCs w:val="30"/>
        </w:rPr>
        <w:t>经营方案一式三份（单独U盘存放）；</w:t>
      </w:r>
    </w:p>
    <w:p>
      <w:pPr>
        <w:spacing w:line="560" w:lineRule="exact"/>
        <w:ind w:firstLine="560" w:firstLineChars="200"/>
        <w:rPr>
          <w:rFonts w:eastAsia="仿宋_GB2312"/>
          <w:bCs/>
          <w:sz w:val="28"/>
          <w:szCs w:val="30"/>
        </w:rPr>
      </w:pPr>
      <w:r>
        <w:rPr>
          <w:rFonts w:hint="eastAsia" w:eastAsia="仿宋_GB2312"/>
          <w:bCs/>
          <w:sz w:val="28"/>
          <w:szCs w:val="30"/>
          <w:lang w:eastAsia="zh-CN"/>
        </w:rPr>
        <w:t>（</w:t>
      </w:r>
      <w:r>
        <w:rPr>
          <w:rFonts w:hint="eastAsia" w:eastAsia="仿宋_GB2312"/>
          <w:bCs/>
          <w:sz w:val="28"/>
          <w:szCs w:val="30"/>
          <w:lang w:val="en-US" w:eastAsia="zh-CN"/>
        </w:rPr>
        <w:t>3</w:t>
      </w:r>
      <w:r>
        <w:rPr>
          <w:rFonts w:hint="eastAsia" w:eastAsia="仿宋_GB2312"/>
          <w:bCs/>
          <w:sz w:val="28"/>
          <w:szCs w:val="30"/>
          <w:lang w:eastAsia="zh-CN"/>
        </w:rPr>
        <w:t>）</w:t>
      </w:r>
      <w:r>
        <w:rPr>
          <w:rFonts w:hint="eastAsia" w:eastAsia="仿宋_GB2312"/>
          <w:bCs/>
          <w:sz w:val="28"/>
          <w:szCs w:val="30"/>
        </w:rPr>
        <w:t>报价响应表；</w:t>
      </w:r>
    </w:p>
    <w:p>
      <w:pPr>
        <w:spacing w:line="560" w:lineRule="exact"/>
        <w:ind w:firstLine="560" w:firstLineChars="200"/>
        <w:rPr>
          <w:rFonts w:eastAsia="仿宋_GB2312"/>
          <w:bCs/>
          <w:sz w:val="28"/>
          <w:szCs w:val="30"/>
        </w:rPr>
      </w:pPr>
      <w:r>
        <w:rPr>
          <w:rFonts w:hint="eastAsia" w:eastAsia="仿宋_GB2312"/>
          <w:bCs/>
          <w:sz w:val="28"/>
          <w:szCs w:val="30"/>
          <w:lang w:eastAsia="zh-CN"/>
        </w:rPr>
        <w:t>（</w:t>
      </w:r>
      <w:r>
        <w:rPr>
          <w:rFonts w:hint="eastAsia" w:eastAsia="仿宋_GB2312"/>
          <w:bCs/>
          <w:sz w:val="28"/>
          <w:szCs w:val="30"/>
          <w:lang w:val="en-US" w:eastAsia="zh-CN"/>
        </w:rPr>
        <w:t>4</w:t>
      </w:r>
      <w:r>
        <w:rPr>
          <w:rFonts w:hint="eastAsia" w:eastAsia="仿宋_GB2312"/>
          <w:bCs/>
          <w:sz w:val="28"/>
          <w:szCs w:val="30"/>
          <w:lang w:eastAsia="zh-CN"/>
        </w:rPr>
        <w:t>）</w:t>
      </w:r>
      <w:r>
        <w:rPr>
          <w:rFonts w:hint="eastAsia" w:eastAsia="仿宋_GB2312"/>
          <w:bCs/>
          <w:sz w:val="28"/>
          <w:szCs w:val="30"/>
        </w:rPr>
        <w:t>所有提交资料需加盖公章和骑缝章；</w:t>
      </w:r>
    </w:p>
    <w:p>
      <w:pPr>
        <w:spacing w:line="560" w:lineRule="exact"/>
        <w:ind w:firstLine="560" w:firstLineChars="200"/>
        <w:rPr>
          <w:rFonts w:eastAsia="仿宋_GB2312"/>
          <w:bCs/>
          <w:sz w:val="28"/>
          <w:szCs w:val="30"/>
        </w:rPr>
      </w:pPr>
      <w:r>
        <w:rPr>
          <w:rFonts w:hint="eastAsia" w:eastAsia="仿宋_GB2312"/>
          <w:bCs/>
          <w:sz w:val="28"/>
          <w:szCs w:val="30"/>
          <w:lang w:eastAsia="zh-CN"/>
        </w:rPr>
        <w:t>（</w:t>
      </w:r>
      <w:r>
        <w:rPr>
          <w:rFonts w:hint="eastAsia" w:eastAsia="仿宋_GB2312"/>
          <w:bCs/>
          <w:sz w:val="28"/>
          <w:szCs w:val="30"/>
          <w:lang w:val="en-US" w:eastAsia="zh-CN"/>
        </w:rPr>
        <w:t>5</w:t>
      </w:r>
      <w:r>
        <w:rPr>
          <w:rFonts w:hint="eastAsia" w:eastAsia="仿宋_GB2312"/>
          <w:bCs/>
          <w:sz w:val="28"/>
          <w:szCs w:val="30"/>
          <w:lang w:eastAsia="zh-CN"/>
        </w:rPr>
        <w:t>）</w:t>
      </w:r>
      <w:r>
        <w:rPr>
          <w:rFonts w:hint="eastAsia" w:eastAsia="仿宋_GB2312"/>
          <w:bCs/>
          <w:sz w:val="28"/>
          <w:szCs w:val="30"/>
        </w:rPr>
        <w:t>竞选</w:t>
      </w:r>
      <w:r>
        <w:rPr>
          <w:rFonts w:eastAsia="仿宋_GB2312"/>
          <w:bCs/>
          <w:sz w:val="28"/>
          <w:szCs w:val="30"/>
        </w:rPr>
        <w:t>保证金缴纳凭证</w:t>
      </w:r>
      <w:r>
        <w:rPr>
          <w:rFonts w:hint="eastAsia" w:eastAsia="仿宋_GB2312"/>
          <w:bCs/>
          <w:sz w:val="28"/>
          <w:szCs w:val="30"/>
        </w:rPr>
        <w:t>；</w:t>
      </w:r>
    </w:p>
    <w:p>
      <w:pPr>
        <w:spacing w:line="560" w:lineRule="exact"/>
        <w:ind w:firstLine="560" w:firstLineChars="200"/>
        <w:rPr>
          <w:rFonts w:eastAsia="仿宋_GB2312"/>
          <w:bCs/>
          <w:sz w:val="28"/>
          <w:szCs w:val="30"/>
        </w:rPr>
      </w:pPr>
      <w:r>
        <w:rPr>
          <w:rFonts w:hint="eastAsia" w:eastAsia="仿宋_GB2312"/>
          <w:bCs/>
          <w:sz w:val="28"/>
          <w:szCs w:val="30"/>
          <w:lang w:eastAsia="zh-CN"/>
        </w:rPr>
        <w:t>（</w:t>
      </w:r>
      <w:r>
        <w:rPr>
          <w:rFonts w:hint="eastAsia" w:eastAsia="仿宋_GB2312"/>
          <w:bCs/>
          <w:sz w:val="28"/>
          <w:szCs w:val="30"/>
          <w:lang w:val="en-US" w:eastAsia="zh-CN"/>
        </w:rPr>
        <w:t>6</w:t>
      </w:r>
      <w:r>
        <w:rPr>
          <w:rFonts w:hint="eastAsia" w:eastAsia="仿宋_GB2312"/>
          <w:bCs/>
          <w:sz w:val="28"/>
          <w:szCs w:val="30"/>
          <w:lang w:eastAsia="zh-CN"/>
        </w:rPr>
        <w:t>）</w:t>
      </w:r>
      <w:r>
        <w:rPr>
          <w:rFonts w:hint="eastAsia" w:eastAsia="仿宋_GB2312"/>
          <w:bCs/>
          <w:sz w:val="28"/>
          <w:szCs w:val="30"/>
        </w:rPr>
        <w:t>本招商文件中涉及评审的其他相关材料。</w:t>
      </w:r>
    </w:p>
    <w:p>
      <w:pPr>
        <w:spacing w:line="560" w:lineRule="exact"/>
        <w:ind w:firstLine="562" w:firstLineChars="200"/>
        <w:rPr>
          <w:rFonts w:ascii="仿宋" w:hAnsi="仿宋" w:eastAsia="仿宋" w:cs="仿宋"/>
          <w:b/>
          <w:sz w:val="28"/>
          <w:szCs w:val="28"/>
        </w:rPr>
      </w:pPr>
      <w:r>
        <w:rPr>
          <w:rFonts w:hint="eastAsia" w:eastAsia="仿宋_GB2312"/>
          <w:b/>
          <w:sz w:val="28"/>
          <w:szCs w:val="28"/>
        </w:rPr>
        <w:t>注：</w:t>
      </w:r>
      <w:r>
        <w:rPr>
          <w:rFonts w:hint="eastAsia" w:eastAsia="仿宋_GB2312"/>
          <w:bCs/>
          <w:sz w:val="28"/>
          <w:szCs w:val="28"/>
        </w:rPr>
        <w:t>法人无法参与现场本次招商的，请提供符合要求的授权委托书及受托人身份证明材料。</w:t>
      </w:r>
    </w:p>
    <w:p>
      <w:pPr>
        <w:numPr>
          <w:ilvl w:val="0"/>
          <w:numId w:val="0"/>
        </w:numPr>
        <w:spacing w:line="560" w:lineRule="exact"/>
        <w:rPr>
          <w:rFonts w:ascii="仿宋" w:hAnsi="仿宋" w:eastAsia="仿宋" w:cs="仿宋"/>
          <w:b/>
          <w:sz w:val="32"/>
          <w:szCs w:val="32"/>
        </w:rPr>
      </w:pPr>
      <w:r>
        <w:rPr>
          <w:rFonts w:hint="eastAsia" w:ascii="仿宋" w:hAnsi="仿宋" w:eastAsia="仿宋" w:cs="仿宋"/>
          <w:b/>
          <w:sz w:val="32"/>
          <w:szCs w:val="32"/>
        </w:rPr>
        <w:t>四、</w:t>
      </w:r>
      <w:r>
        <w:rPr>
          <w:rFonts w:hint="eastAsia" w:ascii="Times New Roman" w:hAnsi="Times New Roman" w:eastAsia="仿宋_GB2312" w:cs="Times New Roman"/>
          <w:b/>
          <w:sz w:val="28"/>
          <w:szCs w:val="28"/>
        </w:rPr>
        <w:t>竞选</w:t>
      </w:r>
      <w:r>
        <w:rPr>
          <w:rFonts w:hint="eastAsia" w:ascii="仿宋" w:hAnsi="仿宋" w:eastAsia="仿宋" w:cs="仿宋"/>
          <w:b/>
          <w:sz w:val="32"/>
          <w:szCs w:val="32"/>
        </w:rPr>
        <w:t>办法</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1.</w:t>
      </w:r>
      <w:r>
        <w:rPr>
          <w:rFonts w:hint="eastAsia" w:ascii="仿宋" w:hAnsi="仿宋" w:eastAsia="仿宋" w:cs="仿宋"/>
          <w:sz w:val="28"/>
          <w:szCs w:val="28"/>
        </w:rPr>
        <w:t>本次招商以现场竞价的方式进行招商，采取初始报价与第二次现场竞价的方式。竞价结束后，我司将对外进行公示，公示无异议后排名第一（竞价最高）的将成为本次</w:t>
      </w:r>
      <w:r>
        <w:rPr>
          <w:rFonts w:hint="eastAsia" w:ascii="仿宋" w:hAnsi="仿宋" w:eastAsia="仿宋" w:cs="仿宋"/>
          <w:sz w:val="28"/>
          <w:szCs w:val="28"/>
          <w:lang w:eastAsia="zh-CN"/>
        </w:rPr>
        <w:t>住宅</w:t>
      </w:r>
      <w:r>
        <w:rPr>
          <w:rFonts w:hint="eastAsia" w:ascii="仿宋" w:hAnsi="仿宋" w:eastAsia="仿宋" w:cs="仿宋"/>
          <w:sz w:val="28"/>
          <w:szCs w:val="28"/>
        </w:rPr>
        <w:t>招商中选人。</w:t>
      </w:r>
    </w:p>
    <w:p>
      <w:pPr>
        <w:spacing w:line="560" w:lineRule="exact"/>
        <w:ind w:firstLine="560" w:firstLineChars="200"/>
        <w:rPr>
          <w:rFonts w:eastAsia="仿宋"/>
          <w:highlight w:val="none"/>
        </w:rPr>
      </w:pPr>
      <w:r>
        <w:rPr>
          <w:rFonts w:hint="eastAsia" w:ascii="仿宋" w:hAnsi="仿宋" w:eastAsia="仿宋" w:cs="仿宋"/>
          <w:bCs/>
          <w:sz w:val="28"/>
          <w:szCs w:val="28"/>
          <w:lang w:val="en-US" w:eastAsia="zh-CN"/>
        </w:rPr>
        <w:t>2.</w:t>
      </w:r>
      <w:r>
        <w:rPr>
          <w:rFonts w:hint="eastAsia" w:ascii="仿宋" w:hAnsi="仿宋" w:eastAsia="仿宋" w:cs="仿宋"/>
          <w:sz w:val="28"/>
          <w:szCs w:val="28"/>
        </w:rPr>
        <w:t>现场资料审核不足两家符合本文件招商要求的，</w:t>
      </w:r>
      <w:r>
        <w:rPr>
          <w:rFonts w:hint="eastAsia" w:ascii="仿宋" w:hAnsi="仿宋" w:eastAsia="仿宋" w:cs="仿宋"/>
          <w:sz w:val="28"/>
          <w:szCs w:val="28"/>
          <w:highlight w:val="none"/>
        </w:rPr>
        <w:t>择日再进行单一性谈判，具体时间由我司工作人员另行通知。原则上单一性谈判成交商务条件不低于</w:t>
      </w:r>
      <w:r>
        <w:rPr>
          <w:rFonts w:hint="eastAsia" w:ascii="仿宋" w:hAnsi="仿宋" w:eastAsia="仿宋" w:cs="仿宋"/>
          <w:sz w:val="28"/>
          <w:szCs w:val="28"/>
          <w:highlight w:val="none"/>
          <w:lang w:eastAsia="zh-CN"/>
        </w:rPr>
        <w:t>竞选人</w:t>
      </w:r>
      <w:r>
        <w:rPr>
          <w:rFonts w:hint="eastAsia" w:ascii="仿宋" w:hAnsi="仿宋" w:eastAsia="仿宋" w:cs="仿宋"/>
          <w:sz w:val="28"/>
          <w:szCs w:val="28"/>
          <w:highlight w:val="none"/>
        </w:rPr>
        <w:t>在竞选现场提交的招商文件中符合招商要求的商务条件。</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3.</w:t>
      </w:r>
      <w:r>
        <w:rPr>
          <w:rFonts w:hint="eastAsia" w:ascii="仿宋" w:hAnsi="仿宋" w:eastAsia="仿宋" w:cs="仿宋"/>
          <w:sz w:val="28"/>
          <w:szCs w:val="28"/>
        </w:rPr>
        <w:t>竞选人的报价低于我司拟定的竞选底价为无效报价，视同取消竞选资格不予进行排名。</w:t>
      </w:r>
    </w:p>
    <w:p>
      <w:pPr>
        <w:spacing w:line="560" w:lineRule="exact"/>
        <w:ind w:firstLine="560" w:firstLineChars="200"/>
      </w:pPr>
      <w:r>
        <w:rPr>
          <w:rFonts w:hint="eastAsia" w:ascii="仿宋" w:hAnsi="仿宋" w:eastAsia="仿宋" w:cs="仿宋"/>
          <w:bCs/>
          <w:sz w:val="28"/>
          <w:szCs w:val="28"/>
          <w:lang w:val="en-US" w:eastAsia="zh-CN"/>
        </w:rPr>
        <w:t>4.</w:t>
      </w:r>
      <w:r>
        <w:rPr>
          <w:rFonts w:hint="eastAsia" w:ascii="仿宋" w:hAnsi="仿宋" w:eastAsia="仿宋" w:cs="仿宋"/>
          <w:sz w:val="28"/>
          <w:szCs w:val="28"/>
        </w:rPr>
        <w:t>如第一名放弃，将由第二名为招商中选人，若第二名仍主动放弃中选资格则本次</w:t>
      </w:r>
      <w:r>
        <w:rPr>
          <w:rFonts w:hint="eastAsia" w:ascii="仿宋" w:hAnsi="仿宋" w:eastAsia="仿宋" w:cs="仿宋"/>
          <w:sz w:val="28"/>
          <w:szCs w:val="28"/>
          <w:lang w:eastAsia="zh-CN"/>
        </w:rPr>
        <w:t>住宅</w:t>
      </w:r>
      <w:r>
        <w:rPr>
          <w:rFonts w:hint="eastAsia" w:ascii="仿宋" w:hAnsi="仿宋" w:eastAsia="仿宋" w:cs="仿宋"/>
          <w:sz w:val="28"/>
          <w:szCs w:val="28"/>
        </w:rPr>
        <w:t>招商竞选取消，择日再进行公开招商。主动放弃中选资格，竞选人的竞选保证金不予退还。</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bCs/>
          <w:sz w:val="28"/>
          <w:szCs w:val="28"/>
          <w:lang w:val="en-US" w:eastAsia="zh-CN"/>
        </w:rPr>
        <w:t>5.</w:t>
      </w:r>
      <w:r>
        <w:rPr>
          <w:rFonts w:hint="eastAsia" w:ascii="仿宋" w:hAnsi="仿宋" w:eastAsia="仿宋" w:cs="仿宋"/>
          <w:sz w:val="28"/>
          <w:szCs w:val="28"/>
          <w:lang w:eastAsia="zh-CN"/>
        </w:rPr>
        <w:t>现场竞价后，我司将通知所有竞选人竞选结果。</w:t>
      </w:r>
    </w:p>
    <w:p>
      <w:pPr>
        <w:spacing w:line="420" w:lineRule="exact"/>
        <w:rPr>
          <w:rFonts w:ascii="仿宋" w:hAnsi="仿宋" w:eastAsia="仿宋" w:cs="仿宋"/>
          <w:b/>
          <w:sz w:val="28"/>
          <w:szCs w:val="28"/>
        </w:rPr>
      </w:pPr>
    </w:p>
    <w:p>
      <w:pPr>
        <w:numPr>
          <w:ilvl w:val="0"/>
          <w:numId w:val="0"/>
        </w:numPr>
        <w:spacing w:line="560" w:lineRule="exact"/>
        <w:rPr>
          <w:rFonts w:ascii="仿宋" w:hAnsi="仿宋" w:eastAsia="仿宋" w:cs="仿宋"/>
          <w:b/>
          <w:sz w:val="32"/>
          <w:szCs w:val="32"/>
        </w:rPr>
      </w:pPr>
      <w:r>
        <w:rPr>
          <w:rFonts w:hint="eastAsia" w:ascii="仿宋" w:hAnsi="仿宋" w:eastAsia="仿宋" w:cs="仿宋"/>
          <w:b/>
          <w:sz w:val="32"/>
          <w:szCs w:val="32"/>
        </w:rPr>
        <w:t>五、竞选程序</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1.</w:t>
      </w:r>
      <w:r>
        <w:rPr>
          <w:rFonts w:hint="eastAsia" w:ascii="仿宋" w:hAnsi="仿宋" w:eastAsia="仿宋" w:cs="仿宋"/>
          <w:sz w:val="28"/>
          <w:szCs w:val="28"/>
        </w:rPr>
        <w:t>竞选人请携带已编制的资料在规定的时间内签到；</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2.</w:t>
      </w:r>
      <w:r>
        <w:rPr>
          <w:rFonts w:hint="eastAsia" w:ascii="仿宋" w:hAnsi="仿宋" w:eastAsia="仿宋" w:cs="仿宋"/>
          <w:sz w:val="28"/>
          <w:szCs w:val="28"/>
          <w:lang w:eastAsia="zh-CN"/>
        </w:rPr>
        <w:t>监委对</w:t>
      </w:r>
      <w:r>
        <w:rPr>
          <w:rFonts w:hint="eastAsia" w:ascii="仿宋" w:hAnsi="仿宋" w:eastAsia="仿宋" w:cs="仿宋"/>
          <w:sz w:val="28"/>
          <w:szCs w:val="28"/>
        </w:rPr>
        <w:t>竞选人身份进行核对；</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3.</w:t>
      </w:r>
      <w:r>
        <w:rPr>
          <w:rFonts w:hint="eastAsia" w:ascii="仿宋" w:hAnsi="仿宋" w:eastAsia="仿宋" w:cs="仿宋"/>
          <w:sz w:val="28"/>
          <w:szCs w:val="28"/>
        </w:rPr>
        <w:t>主持人现场宣布招商底价；</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4.</w:t>
      </w:r>
      <w:r>
        <w:rPr>
          <w:rFonts w:hint="eastAsia" w:ascii="仿宋" w:hAnsi="仿宋" w:eastAsia="仿宋" w:cs="仿宋"/>
          <w:sz w:val="28"/>
          <w:szCs w:val="28"/>
        </w:rPr>
        <w:t>竞价环节：</w:t>
      </w:r>
      <w:r>
        <w:rPr>
          <w:rFonts w:hint="eastAsia" w:ascii="仿宋" w:hAnsi="仿宋" w:eastAsia="仿宋" w:cs="仿宋"/>
          <w:sz w:val="28"/>
          <w:szCs w:val="28"/>
          <w:lang w:eastAsia="zh-CN"/>
        </w:rPr>
        <w:t>竞选人</w:t>
      </w:r>
      <w:r>
        <w:rPr>
          <w:rFonts w:hint="eastAsia" w:ascii="仿宋" w:hAnsi="仿宋" w:eastAsia="仿宋" w:cs="仿宋"/>
          <w:sz w:val="28"/>
          <w:szCs w:val="28"/>
        </w:rPr>
        <w:t>将竞选资料、招商文件</w:t>
      </w:r>
      <w:r>
        <w:rPr>
          <w:rFonts w:hint="eastAsia" w:ascii="仿宋" w:hAnsi="仿宋" w:eastAsia="仿宋" w:cs="仿宋"/>
          <w:b/>
          <w:bCs/>
          <w:sz w:val="28"/>
          <w:szCs w:val="28"/>
        </w:rPr>
        <w:t>密封</w:t>
      </w:r>
      <w:r>
        <w:rPr>
          <w:rFonts w:hint="eastAsia" w:ascii="仿宋" w:hAnsi="仿宋" w:eastAsia="仿宋" w:cs="仿宋"/>
          <w:sz w:val="28"/>
          <w:szCs w:val="28"/>
        </w:rPr>
        <w:t>后直接交主持人进行现场拆封并公布。（竞选人需按照本文件“第三条招商</w:t>
      </w:r>
      <w:r>
        <w:rPr>
          <w:rFonts w:hint="eastAsia" w:ascii="仿宋" w:hAnsi="仿宋" w:eastAsia="仿宋" w:cs="仿宋"/>
          <w:sz w:val="28"/>
          <w:szCs w:val="28"/>
          <w:lang w:eastAsia="zh-CN"/>
        </w:rPr>
        <w:t>报名</w:t>
      </w:r>
      <w:r>
        <w:rPr>
          <w:rFonts w:hint="eastAsia" w:ascii="仿宋" w:hAnsi="仿宋" w:eastAsia="仿宋" w:cs="仿宋"/>
          <w:sz w:val="28"/>
          <w:szCs w:val="28"/>
        </w:rPr>
        <w:t>第</w:t>
      </w:r>
      <w:r>
        <w:rPr>
          <w:rFonts w:hint="eastAsia" w:ascii="仿宋" w:hAnsi="仿宋" w:eastAsia="仿宋" w:cs="仿宋"/>
          <w:sz w:val="28"/>
          <w:szCs w:val="28"/>
          <w:lang w:eastAsia="zh-CN"/>
        </w:rPr>
        <w:t>四</w:t>
      </w:r>
      <w:r>
        <w:rPr>
          <w:rFonts w:hint="eastAsia" w:ascii="仿宋" w:hAnsi="仿宋" w:eastAsia="仿宋" w:cs="仿宋"/>
          <w:sz w:val="28"/>
          <w:szCs w:val="28"/>
        </w:rPr>
        <w:t>项”的要求提交竞选资料及招商文件，对于竞选资料或证明文件不全的竞选人，工作人员有权现场取消竞选资格。）</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5.</w:t>
      </w:r>
      <w:r>
        <w:rPr>
          <w:rFonts w:hint="eastAsia" w:ascii="仿宋" w:hAnsi="仿宋" w:eastAsia="仿宋" w:cs="仿宋"/>
          <w:sz w:val="28"/>
          <w:szCs w:val="28"/>
        </w:rPr>
        <w:t>主持人当众公布本次竞选人初始报价结果。同时现场进行二次报价，此二次报价不做强制性要求，竞选人可根据实际情况进行报价，由工作人员现场发放二次报价表由竞选人现场填写（需签字并按手印），若竞选人放弃二次报价也需要在二次报价单上明确填写放弃二次报价。离开会议现场二次报价视作无效报价。</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6.</w:t>
      </w:r>
      <w:r>
        <w:rPr>
          <w:rFonts w:hint="eastAsia" w:ascii="仿宋" w:hAnsi="仿宋" w:eastAsia="仿宋" w:cs="仿宋"/>
          <w:sz w:val="28"/>
          <w:szCs w:val="28"/>
        </w:rPr>
        <w:t>主持人当众公布所有竞选人第二次报价结果，并宣布本次招商竞选过程中出价最高的竞选人为第一中选人。</w:t>
      </w:r>
    </w:p>
    <w:p>
      <w:pPr>
        <w:spacing w:line="560" w:lineRule="exact"/>
        <w:ind w:firstLine="560" w:firstLineChars="200"/>
        <w:rPr>
          <w:rFonts w:ascii="仿宋" w:hAnsi="仿宋" w:eastAsia="仿宋" w:cs="仿宋"/>
          <w:sz w:val="28"/>
          <w:szCs w:val="28"/>
        </w:rPr>
      </w:pPr>
      <w:r>
        <w:rPr>
          <w:rFonts w:hint="eastAsia" w:ascii="仿宋" w:hAnsi="仿宋" w:eastAsia="仿宋" w:cs="仿宋"/>
          <w:bCs/>
          <w:sz w:val="28"/>
          <w:szCs w:val="28"/>
          <w:lang w:val="en-US" w:eastAsia="zh-CN"/>
        </w:rPr>
        <w:t>7.</w:t>
      </w:r>
      <w:r>
        <w:rPr>
          <w:rFonts w:hint="eastAsia" w:ascii="仿宋" w:hAnsi="仿宋" w:eastAsia="仿宋" w:cs="仿宋"/>
          <w:sz w:val="28"/>
          <w:szCs w:val="28"/>
        </w:rPr>
        <w:t>第二次报价后，所有报价中最高报价有相同的报价金额的，若其中一家为原租户则优先原租户作为第一中选人。若有相同报价金额的均为外部竞选人则进行第三轮现场报价，报价最高者为中选人。</w:t>
      </w:r>
    </w:p>
    <w:p>
      <w:pPr>
        <w:numPr>
          <w:ilvl w:val="0"/>
          <w:numId w:val="0"/>
        </w:numPr>
        <w:spacing w:line="560" w:lineRule="exact"/>
        <w:rPr>
          <w:rFonts w:ascii="仿宋" w:hAnsi="仿宋" w:eastAsia="仿宋" w:cs="仿宋"/>
          <w:b/>
          <w:bCs/>
          <w:sz w:val="32"/>
          <w:szCs w:val="32"/>
        </w:rPr>
      </w:pPr>
      <w:r>
        <w:rPr>
          <w:rFonts w:hint="eastAsia" w:ascii="仿宋" w:hAnsi="仿宋" w:eastAsia="仿宋" w:cs="仿宋"/>
          <w:b/>
          <w:bCs/>
          <w:sz w:val="32"/>
          <w:szCs w:val="32"/>
        </w:rPr>
        <w:t>六、中选结果</w:t>
      </w:r>
    </w:p>
    <w:p>
      <w:pPr>
        <w:spacing w:line="560" w:lineRule="exact"/>
        <w:ind w:firstLine="560" w:firstLineChars="200"/>
        <w:rPr>
          <w:rFonts w:ascii="仿宋" w:hAnsi="仿宋" w:eastAsia="仿宋" w:cs="仿宋"/>
          <w:b/>
          <w:sz w:val="32"/>
          <w:szCs w:val="32"/>
        </w:rPr>
      </w:pPr>
      <w:r>
        <w:rPr>
          <w:rFonts w:hint="eastAsia" w:eastAsia="仿宋_GB2312"/>
          <w:sz w:val="28"/>
          <w:szCs w:val="28"/>
        </w:rPr>
        <w:t>中选结果在长沙城市发展集团有限公司</w:t>
      </w:r>
      <w:r>
        <w:rPr>
          <w:rFonts w:hint="eastAsia" w:eastAsia="仿宋_GB2312"/>
          <w:b/>
          <w:sz w:val="28"/>
          <w:szCs w:val="28"/>
        </w:rPr>
        <w:t>招采平台</w:t>
      </w:r>
      <w:r>
        <w:rPr>
          <w:rFonts w:hint="eastAsia" w:eastAsia="仿宋_GB2312"/>
          <w:sz w:val="28"/>
          <w:szCs w:val="28"/>
        </w:rPr>
        <w:t>网站</w:t>
      </w:r>
      <w:r>
        <w:rPr>
          <w:rFonts w:eastAsia="仿宋_GB2312"/>
          <w:sz w:val="28"/>
          <w:szCs w:val="28"/>
        </w:rPr>
        <w:t>进行公示，公示期为3个工作日。</w:t>
      </w:r>
    </w:p>
    <w:p>
      <w:pPr>
        <w:numPr>
          <w:ilvl w:val="0"/>
          <w:numId w:val="0"/>
        </w:numPr>
        <w:spacing w:line="560" w:lineRule="exact"/>
        <w:rPr>
          <w:rFonts w:ascii="仿宋" w:hAnsi="仿宋" w:eastAsia="仿宋" w:cs="仿宋"/>
          <w:b/>
          <w:sz w:val="32"/>
          <w:szCs w:val="32"/>
        </w:rPr>
      </w:pPr>
      <w:r>
        <w:rPr>
          <w:rFonts w:hint="eastAsia" w:ascii="仿宋" w:hAnsi="仿宋" w:eastAsia="仿宋" w:cs="仿宋"/>
          <w:b/>
          <w:sz w:val="32"/>
          <w:szCs w:val="32"/>
        </w:rPr>
        <w:t>七、竞选时间及地点</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时间：</w:t>
      </w:r>
      <w:r>
        <w:rPr>
          <w:rFonts w:hint="eastAsia" w:ascii="仿宋" w:hAnsi="仿宋" w:eastAsia="仿宋" w:cs="仿宋"/>
          <w:sz w:val="28"/>
          <w:szCs w:val="28"/>
          <w:lang w:eastAsia="zh-CN"/>
        </w:rPr>
        <w:t>暂定</w:t>
      </w:r>
      <w:r>
        <w:rPr>
          <w:rFonts w:hint="eastAsia" w:ascii="仿宋" w:hAnsi="仿宋" w:eastAsia="仿宋" w:cs="仿宋"/>
          <w:b/>
          <w:bCs/>
          <w:sz w:val="28"/>
          <w:szCs w:val="28"/>
          <w:u w:val="single"/>
          <w:lang w:val="en-US" w:eastAsia="zh-CN"/>
        </w:rPr>
        <w:t>2023</w:t>
      </w:r>
      <w:r>
        <w:rPr>
          <w:rFonts w:hint="eastAsia" w:ascii="仿宋" w:hAnsi="仿宋" w:eastAsia="仿宋" w:cs="仿宋"/>
          <w:sz w:val="28"/>
          <w:szCs w:val="28"/>
        </w:rPr>
        <w:t>年</w:t>
      </w:r>
      <w:r>
        <w:rPr>
          <w:rFonts w:hint="eastAsia" w:eastAsia="仿宋_GB2312"/>
          <w:sz w:val="28"/>
          <w:szCs w:val="28"/>
          <w:lang w:val="en-US" w:eastAsia="zh-CN"/>
        </w:rPr>
        <w:t>12</w:t>
      </w:r>
      <w:r>
        <w:rPr>
          <w:rFonts w:hint="eastAsia" w:eastAsia="仿宋_GB2312"/>
          <w:sz w:val="28"/>
          <w:szCs w:val="28"/>
        </w:rPr>
        <w:t>月</w:t>
      </w:r>
      <w:r>
        <w:rPr>
          <w:rFonts w:hint="eastAsia" w:eastAsia="仿宋_GB2312"/>
          <w:sz w:val="28"/>
          <w:szCs w:val="28"/>
          <w:lang w:val="en-US" w:eastAsia="zh-CN"/>
        </w:rPr>
        <w:t>8</w:t>
      </w:r>
      <w:r>
        <w:rPr>
          <w:rFonts w:hint="eastAsia" w:eastAsia="仿宋_GB2312"/>
          <w:sz w:val="28"/>
          <w:szCs w:val="28"/>
        </w:rPr>
        <w:t>日</w:t>
      </w:r>
      <w:r>
        <w:rPr>
          <w:rFonts w:hint="eastAsia" w:ascii="仿宋" w:hAnsi="仿宋" w:eastAsia="仿宋" w:cs="仿宋"/>
          <w:sz w:val="28"/>
          <w:szCs w:val="28"/>
          <w:lang w:val="en-US" w:eastAsia="zh-CN"/>
        </w:rPr>
        <w:t>上午9:30</w:t>
      </w:r>
      <w:r>
        <w:rPr>
          <w:rFonts w:hint="eastAsia" w:ascii="仿宋" w:hAnsi="仿宋" w:eastAsia="仿宋" w:cs="仿宋"/>
          <w:sz w:val="28"/>
          <w:szCs w:val="28"/>
          <w:lang w:eastAsia="zh-CN"/>
        </w:rPr>
        <w:t>；</w:t>
      </w:r>
      <w:r>
        <w:rPr>
          <w:rFonts w:hint="eastAsia" w:eastAsia="仿宋_GB2312"/>
          <w:b/>
          <w:sz w:val="28"/>
          <w:szCs w:val="28"/>
        </w:rPr>
        <w:t>（</w:t>
      </w:r>
      <w:r>
        <w:rPr>
          <w:rFonts w:hint="eastAsia" w:eastAsia="仿宋_GB2312"/>
          <w:b/>
          <w:sz w:val="28"/>
          <w:szCs w:val="28"/>
          <w:lang w:eastAsia="zh-CN"/>
        </w:rPr>
        <w:t>具体时间</w:t>
      </w:r>
      <w:r>
        <w:rPr>
          <w:rFonts w:hint="eastAsia" w:eastAsia="仿宋_GB2312"/>
          <w:b/>
          <w:sz w:val="28"/>
          <w:szCs w:val="28"/>
        </w:rPr>
        <w:t>我司将对报名竞选人予以提前通知。）</w:t>
      </w:r>
      <w:r>
        <w:rPr>
          <w:rFonts w:hint="eastAsia" w:ascii="仿宋" w:hAnsi="仿宋" w:eastAsia="仿宋" w:cs="仿宋"/>
          <w:sz w:val="28"/>
          <w:szCs w:val="28"/>
        </w:rPr>
        <w:t xml:space="preserve"> </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地点：</w:t>
      </w:r>
      <w:r>
        <w:rPr>
          <w:rFonts w:hint="eastAsia" w:eastAsia="仿宋_GB2312"/>
          <w:sz w:val="28"/>
          <w:szCs w:val="28"/>
        </w:rPr>
        <w:t>长沙市岳麓区枫林三路交通综合枢纽西中心T2栋25楼长沙城市发展集团</w:t>
      </w:r>
      <w:r>
        <w:rPr>
          <w:rFonts w:hint="eastAsia" w:ascii="仿宋" w:hAnsi="仿宋" w:eastAsia="仿宋" w:cs="仿宋"/>
          <w:sz w:val="28"/>
          <w:szCs w:val="28"/>
        </w:rPr>
        <w:t>有限公司</w:t>
      </w:r>
      <w:r>
        <w:rPr>
          <w:rFonts w:hint="eastAsia" w:eastAsia="仿宋_GB2312"/>
          <w:sz w:val="28"/>
          <w:szCs w:val="28"/>
        </w:rPr>
        <w:t>招采交易平台开标室</w:t>
      </w:r>
      <w:r>
        <w:rPr>
          <w:rFonts w:hint="eastAsia" w:ascii="仿宋" w:hAnsi="仿宋" w:eastAsia="仿宋" w:cs="仿宋"/>
          <w:sz w:val="28"/>
          <w:szCs w:val="28"/>
        </w:rPr>
        <w:t>。</w:t>
      </w:r>
    </w:p>
    <w:p>
      <w:pPr>
        <w:spacing w:line="560" w:lineRule="exact"/>
        <w:ind w:firstLine="562" w:firstLineChars="200"/>
        <w:rPr>
          <w:rFonts w:ascii="仿宋" w:hAnsi="仿宋" w:eastAsia="仿宋" w:cs="仿宋"/>
          <w:sz w:val="28"/>
          <w:szCs w:val="28"/>
        </w:rPr>
      </w:pPr>
      <w:r>
        <w:rPr>
          <w:rFonts w:hint="eastAsia" w:ascii="仿宋" w:hAnsi="仿宋" w:eastAsia="仿宋" w:cs="仿宋"/>
          <w:b/>
          <w:sz w:val="28"/>
          <w:szCs w:val="28"/>
        </w:rPr>
        <w:t>（特别说明：竞选人需提前15分钟进入会场进行签到，超过</w:t>
      </w:r>
      <w:r>
        <w:rPr>
          <w:rFonts w:hint="eastAsia" w:ascii="仿宋" w:hAnsi="仿宋" w:eastAsia="仿宋" w:cs="仿宋"/>
          <w:b/>
          <w:sz w:val="28"/>
          <w:szCs w:val="28"/>
          <w:u w:val="single"/>
          <w:lang w:val="en-US" w:eastAsia="zh-CN"/>
        </w:rPr>
        <w:t xml:space="preserve"> 上午9:30 </w:t>
      </w:r>
      <w:r>
        <w:rPr>
          <w:rFonts w:hint="eastAsia" w:ascii="仿宋" w:hAnsi="仿宋" w:eastAsia="仿宋" w:cs="仿宋"/>
          <w:b/>
          <w:sz w:val="28"/>
          <w:szCs w:val="28"/>
        </w:rPr>
        <w:t xml:space="preserve">未到达竞选现场的，视为竞选人放弃竞选资格不再参与本次竞选）  </w:t>
      </w:r>
      <w:r>
        <w:rPr>
          <w:rFonts w:hint="eastAsia" w:ascii="仿宋" w:hAnsi="仿宋" w:eastAsia="仿宋" w:cs="仿宋"/>
          <w:sz w:val="28"/>
          <w:szCs w:val="28"/>
        </w:rPr>
        <w:t xml:space="preserve"> </w:t>
      </w:r>
    </w:p>
    <w:p>
      <w:pPr>
        <w:spacing w:line="420" w:lineRule="exact"/>
        <w:ind w:firstLine="280" w:firstLineChars="100"/>
        <w:rPr>
          <w:rFonts w:ascii="仿宋" w:hAnsi="仿宋" w:eastAsia="仿宋" w:cs="仿宋"/>
          <w:sz w:val="28"/>
          <w:szCs w:val="28"/>
        </w:rPr>
      </w:pPr>
      <w:r>
        <w:rPr>
          <w:rFonts w:hint="eastAsia" w:ascii="仿宋" w:hAnsi="仿宋" w:eastAsia="仿宋" w:cs="仿宋"/>
          <w:sz w:val="28"/>
          <w:szCs w:val="28"/>
        </w:rPr>
        <w:t xml:space="preserve">                          </w:t>
      </w:r>
    </w:p>
    <w:p>
      <w:pPr>
        <w:numPr>
          <w:ilvl w:val="0"/>
          <w:numId w:val="0"/>
        </w:numPr>
        <w:spacing w:line="560" w:lineRule="exact"/>
        <w:rPr>
          <w:rFonts w:ascii="仿宋" w:hAnsi="仿宋" w:eastAsia="仿宋" w:cs="仿宋"/>
          <w:b/>
          <w:sz w:val="32"/>
          <w:szCs w:val="32"/>
        </w:rPr>
      </w:pPr>
      <w:r>
        <w:rPr>
          <w:rFonts w:hint="eastAsia" w:ascii="仿宋" w:hAnsi="仿宋" w:eastAsia="仿宋" w:cs="仿宋"/>
          <w:b/>
          <w:sz w:val="32"/>
          <w:szCs w:val="32"/>
        </w:rPr>
        <w:t>八、联系方式</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1.联系人及联系方式：；</w:t>
      </w:r>
    </w:p>
    <w:p>
      <w:pPr>
        <w:spacing w:line="56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val="en-US" w:eastAsia="zh-CN"/>
        </w:rPr>
        <w:t>2.联系地址：长沙市岳麓区；</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投诉联系方式：</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w:t>
      </w:r>
      <w:r>
        <w:rPr>
          <w:rFonts w:hint="default" w:ascii="仿宋" w:hAnsi="仿宋" w:eastAsia="仿宋" w:cs="仿宋"/>
          <w:sz w:val="28"/>
          <w:szCs w:val="28"/>
          <w:lang w:val="en-US" w:eastAsia="zh-CN"/>
        </w:rPr>
        <w:t>联系部门：长沙城发恒伟置业有限公司产业协作部（</w:t>
      </w:r>
      <w:r>
        <w:rPr>
          <w:rFonts w:hint="eastAsia" w:ascii="仿宋" w:hAnsi="仿宋" w:eastAsia="仿宋" w:cs="仿宋"/>
          <w:sz w:val="28"/>
          <w:szCs w:val="28"/>
          <w:lang w:val="en-US" w:eastAsia="zh-CN"/>
        </w:rPr>
        <w:t>写字楼</w:t>
      </w:r>
      <w:r>
        <w:rPr>
          <w:rFonts w:hint="default" w:ascii="仿宋" w:hAnsi="仿宋" w:eastAsia="仿宋" w:cs="仿宋"/>
          <w:sz w:val="28"/>
          <w:szCs w:val="28"/>
          <w:lang w:val="en-US" w:eastAsia="zh-CN"/>
        </w:rPr>
        <w:t>）；</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联系电话：0731-88279146；</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default" w:ascii="仿宋" w:hAnsi="仿宋" w:eastAsia="仿宋" w:cs="仿宋"/>
          <w:sz w:val="28"/>
          <w:szCs w:val="28"/>
          <w:lang w:val="en-US" w:eastAsia="zh-CN"/>
        </w:rPr>
        <w:t>联系地址：长沙市岳麓区先导路湘江时代商务广场A1座</w:t>
      </w:r>
      <w:r>
        <w:rPr>
          <w:rFonts w:hint="eastAsia" w:ascii="仿宋" w:hAnsi="仿宋" w:eastAsia="仿宋" w:cs="仿宋"/>
          <w:sz w:val="28"/>
          <w:szCs w:val="28"/>
          <w:lang w:val="en-US" w:eastAsia="zh-CN"/>
        </w:rPr>
        <w:t>2</w:t>
      </w:r>
      <w:r>
        <w:rPr>
          <w:rFonts w:hint="default" w:ascii="仿宋" w:hAnsi="仿宋" w:eastAsia="仿宋" w:cs="仿宋"/>
          <w:sz w:val="28"/>
          <w:szCs w:val="28"/>
          <w:lang w:val="en-US" w:eastAsia="zh-CN"/>
        </w:rPr>
        <w:t>层。</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（4）</w:t>
      </w:r>
      <w:r>
        <w:rPr>
          <w:rFonts w:hint="default" w:ascii="仿宋" w:hAnsi="仿宋" w:eastAsia="仿宋" w:cs="仿宋"/>
          <w:sz w:val="28"/>
          <w:szCs w:val="28"/>
          <w:lang w:val="en-US" w:eastAsia="zh-CN"/>
        </w:rPr>
        <w:t>举报联系方式：</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（5）</w:t>
      </w:r>
      <w:r>
        <w:rPr>
          <w:rFonts w:hint="default" w:ascii="仿宋" w:hAnsi="仿宋" w:eastAsia="仿宋" w:cs="仿宋"/>
          <w:sz w:val="28"/>
          <w:szCs w:val="28"/>
          <w:lang w:val="en-US" w:eastAsia="zh-CN"/>
        </w:rPr>
        <w:t>联系部门：长沙城市发展集团有限公司纪检监察室；</w:t>
      </w:r>
    </w:p>
    <w:p>
      <w:pPr>
        <w:spacing w:line="560" w:lineRule="exact"/>
        <w:ind w:firstLine="560" w:firstLineChars="20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（6）</w:t>
      </w:r>
      <w:r>
        <w:rPr>
          <w:rFonts w:hint="default" w:ascii="仿宋" w:hAnsi="仿宋" w:eastAsia="仿宋" w:cs="仿宋"/>
          <w:sz w:val="28"/>
          <w:szCs w:val="28"/>
          <w:lang w:val="en-US" w:eastAsia="zh-CN"/>
        </w:rPr>
        <w:t>联系电话：0731-88797919；</w:t>
      </w:r>
    </w:p>
    <w:p>
      <w:pPr>
        <w:spacing w:line="560" w:lineRule="exact"/>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default" w:ascii="仿宋" w:hAnsi="仿宋" w:eastAsia="仿宋" w:cs="仿宋"/>
          <w:sz w:val="28"/>
          <w:szCs w:val="28"/>
          <w:lang w:val="en-US" w:eastAsia="zh-CN"/>
        </w:rPr>
        <w:t xml:space="preserve">联系地址：长沙市岳麓区先导路湘江时代商务广场A1座13A层。  </w:t>
      </w:r>
    </w:p>
    <w:p>
      <w:pPr>
        <w:spacing w:line="560" w:lineRule="exact"/>
        <w:ind w:firstLine="560" w:firstLineChars="200"/>
        <w:rPr>
          <w:rFonts w:hint="eastAsia" w:ascii="仿宋" w:hAnsi="仿宋" w:eastAsia="仿宋" w:cs="仿宋"/>
          <w:sz w:val="28"/>
          <w:szCs w:val="28"/>
          <w:lang w:eastAsia="zh-CN"/>
        </w:rPr>
      </w:pPr>
    </w:p>
    <w:p>
      <w:pPr>
        <w:spacing w:line="420" w:lineRule="exact"/>
        <w:rPr>
          <w:rFonts w:ascii="仿宋" w:hAnsi="仿宋" w:eastAsia="仿宋" w:cs="仿宋"/>
          <w:sz w:val="28"/>
          <w:szCs w:val="28"/>
        </w:rPr>
      </w:pPr>
    </w:p>
    <w:p>
      <w:pPr>
        <w:spacing w:line="420" w:lineRule="exact"/>
        <w:rPr>
          <w:rFonts w:ascii="仿宋" w:hAnsi="仿宋" w:eastAsia="仿宋" w:cs="仿宋"/>
          <w:sz w:val="28"/>
          <w:szCs w:val="28"/>
        </w:rPr>
      </w:pP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附表1：竞选保证金收取标准</w:t>
      </w:r>
    </w:p>
    <w:p>
      <w:pPr>
        <w:spacing w:line="560" w:lineRule="exact"/>
        <w:ind w:firstLine="560" w:firstLineChars="200"/>
        <w:rPr>
          <w:rFonts w:ascii="仿宋" w:hAnsi="仿宋" w:eastAsia="仿宋" w:cs="仿宋"/>
          <w:sz w:val="28"/>
          <w:szCs w:val="28"/>
        </w:rPr>
      </w:pPr>
      <w:r>
        <w:rPr>
          <w:rFonts w:hint="eastAsia" w:ascii="仿宋" w:hAnsi="仿宋" w:eastAsia="仿宋" w:cs="仿宋"/>
          <w:sz w:val="28"/>
          <w:szCs w:val="28"/>
        </w:rPr>
        <w:t>附表2</w:t>
      </w:r>
      <w:r>
        <w:rPr>
          <w:rFonts w:hint="eastAsia" w:ascii="仿宋" w:hAnsi="仿宋" w:eastAsia="仿宋" w:cs="仿宋"/>
          <w:sz w:val="28"/>
          <w:szCs w:val="28"/>
          <w:lang w:eastAsia="zh-CN"/>
        </w:rPr>
        <w:t>：</w:t>
      </w:r>
      <w:r>
        <w:rPr>
          <w:rFonts w:hint="eastAsia" w:ascii="仿宋" w:hAnsi="仿宋" w:eastAsia="仿宋" w:cs="仿宋"/>
          <w:sz w:val="28"/>
          <w:szCs w:val="28"/>
        </w:rPr>
        <w:t>授权委托书</w:t>
      </w:r>
    </w:p>
    <w:p>
      <w:pPr>
        <w:spacing w:line="560" w:lineRule="exact"/>
        <w:ind w:firstLine="560" w:firstLineChars="200"/>
        <w:rPr>
          <w:rFonts w:hint="eastAsia" w:ascii="仿宋_GB2312" w:eastAsia="仿宋_GB2312"/>
          <w:b/>
          <w:bCs/>
          <w:kern w:val="32"/>
          <w:sz w:val="28"/>
          <w:szCs w:val="28"/>
        </w:rPr>
      </w:pPr>
      <w:r>
        <w:rPr>
          <w:rFonts w:hint="eastAsia" w:ascii="仿宋" w:hAnsi="仿宋" w:eastAsia="仿宋" w:cs="仿宋"/>
          <w:sz w:val="28"/>
          <w:szCs w:val="28"/>
        </w:rPr>
        <w:t>附表3：竞选报价单</w:t>
      </w:r>
      <w:bookmarkStart w:id="0" w:name="_Toc226146078"/>
    </w:p>
    <w:p>
      <w:pPr>
        <w:pStyle w:val="17"/>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pStyle w:val="18"/>
        <w:rPr>
          <w:rFonts w:hint="eastAsia"/>
        </w:rPr>
      </w:pPr>
    </w:p>
    <w:p>
      <w:pPr>
        <w:rPr>
          <w:rFonts w:hint="eastAsia" w:ascii="仿宋_GB2312" w:eastAsia="仿宋_GB2312"/>
          <w:b/>
          <w:bCs/>
          <w:kern w:val="32"/>
          <w:sz w:val="28"/>
          <w:szCs w:val="28"/>
        </w:rPr>
      </w:pPr>
      <w:r>
        <w:rPr>
          <w:rFonts w:hint="eastAsia" w:ascii="仿宋_GB2312" w:eastAsia="仿宋_GB2312"/>
          <w:b/>
          <w:bCs/>
          <w:kern w:val="32"/>
          <w:sz w:val="28"/>
          <w:szCs w:val="28"/>
        </w:rPr>
        <w:t xml:space="preserve">附表1：            </w:t>
      </w:r>
    </w:p>
    <w:p>
      <w:pPr>
        <w:spacing w:line="440" w:lineRule="exact"/>
        <w:ind w:firstLine="2200" w:firstLineChars="500"/>
        <w:rPr>
          <w:rFonts w:ascii="仿宋_GB2312" w:hAnsi="仿宋_GB2312" w:eastAsia="仿宋_GB2312" w:cs="仿宋_GB2312"/>
          <w:bCs/>
          <w:sz w:val="44"/>
          <w:szCs w:val="44"/>
        </w:rPr>
      </w:pPr>
      <w:r>
        <w:rPr>
          <w:rFonts w:hint="eastAsia" w:ascii="仿宋_GB2312" w:hAnsi="仿宋_GB2312" w:eastAsia="仿宋_GB2312" w:cs="仿宋_GB2312"/>
          <w:bCs/>
          <w:sz w:val="44"/>
          <w:szCs w:val="44"/>
        </w:rPr>
        <w:t>竞选保证金收取标准</w:t>
      </w:r>
    </w:p>
    <w:p>
      <w:pPr>
        <w:spacing w:line="440" w:lineRule="exact"/>
        <w:jc w:val="left"/>
        <w:rPr>
          <w:rFonts w:ascii="仿宋_GB2312" w:hAnsi="仿宋_GB2312" w:eastAsia="仿宋_GB2312" w:cs="仿宋_GB2312"/>
          <w:bCs/>
          <w:sz w:val="44"/>
          <w:szCs w:val="44"/>
        </w:rPr>
      </w:pPr>
    </w:p>
    <w:p>
      <w:pPr>
        <w:spacing w:line="600" w:lineRule="exact"/>
        <w:ind w:firstLine="560" w:firstLineChars="200"/>
        <w:rPr>
          <w:rFonts w:ascii="仿宋_GB2312" w:hAnsi="仿宋_GB2312" w:eastAsia="仿宋_GB2312" w:cs="仿宋_GB2312"/>
          <w:bCs/>
          <w:sz w:val="28"/>
          <w:szCs w:val="28"/>
        </w:rPr>
      </w:pPr>
      <w:r>
        <w:rPr>
          <w:rFonts w:hint="eastAsia" w:ascii="仿宋_GB2312" w:hAnsi="仿宋_GB2312" w:eastAsia="仿宋_GB2312" w:cs="仿宋_GB2312"/>
          <w:bCs/>
          <w:sz w:val="28"/>
          <w:szCs w:val="28"/>
        </w:rPr>
        <w:t>为了避免因竞选人在</w:t>
      </w:r>
      <w:r>
        <w:rPr>
          <w:rFonts w:hint="eastAsia" w:ascii="仿宋_GB2312" w:hAnsi="仿宋_GB2312" w:eastAsia="仿宋_GB2312" w:cs="仿宋_GB2312"/>
          <w:bCs/>
          <w:sz w:val="28"/>
          <w:szCs w:val="28"/>
          <w:lang w:eastAsia="zh-CN"/>
        </w:rPr>
        <w:t>住宅</w:t>
      </w:r>
      <w:r>
        <w:rPr>
          <w:rFonts w:hint="eastAsia" w:ascii="仿宋_GB2312" w:hAnsi="仿宋_GB2312" w:eastAsia="仿宋_GB2312" w:cs="仿宋_GB2312"/>
          <w:bCs/>
          <w:sz w:val="28"/>
          <w:szCs w:val="28"/>
        </w:rPr>
        <w:t>公开招商有效期内随意撤回、撤销竞选或中选后不能按规定缴纳应缴费用和签署合同等行为而给我司造成损失。我司根据招商</w:t>
      </w:r>
      <w:r>
        <w:rPr>
          <w:rFonts w:hint="eastAsia" w:ascii="仿宋_GB2312" w:hAnsi="仿宋_GB2312" w:eastAsia="仿宋_GB2312" w:cs="仿宋_GB2312"/>
          <w:bCs/>
          <w:sz w:val="28"/>
          <w:szCs w:val="28"/>
          <w:lang w:eastAsia="zh-CN"/>
        </w:rPr>
        <w:t>住宅</w:t>
      </w:r>
      <w:r>
        <w:rPr>
          <w:rFonts w:hint="eastAsia" w:ascii="仿宋_GB2312" w:hAnsi="仿宋_GB2312" w:eastAsia="仿宋_GB2312" w:cs="仿宋_GB2312"/>
          <w:bCs/>
          <w:sz w:val="28"/>
          <w:szCs w:val="28"/>
        </w:rPr>
        <w:t>出租面积做为竞选保证金收取标准，以期双方共同遵守契约精神，具体标准如下：</w:t>
      </w:r>
    </w:p>
    <w:tbl>
      <w:tblPr>
        <w:tblStyle w:val="20"/>
        <w:tblW w:w="67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24"/>
        <w:gridCol w:w="3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6" w:hRule="atLeast"/>
          <w:jc w:val="center"/>
        </w:trPr>
        <w:tc>
          <w:tcPr>
            <w:tcW w:w="3424" w:type="dxa"/>
          </w:tcPr>
          <w:p>
            <w:pPr>
              <w:pStyle w:val="17"/>
              <w:ind w:left="0" w:leftChars="0" w:firstLine="281" w:firstLineChars="100"/>
              <w:jc w:val="center"/>
              <w:rPr>
                <w:rFonts w:hint="eastAsia" w:ascii="仿宋GB2312" w:hAnsi="仿宋GB2312" w:eastAsia="仿宋GB2312"/>
                <w:sz w:val="32"/>
                <w:szCs w:val="32"/>
                <w:vertAlign w:val="baseline"/>
                <w:lang w:val="en-US" w:eastAsia="zh-CN"/>
              </w:rPr>
            </w:pPr>
            <w:r>
              <w:rPr>
                <w:rFonts w:hint="eastAsia" w:ascii="仿宋_GB2312" w:hAnsi="仿宋_GB2312" w:eastAsia="仿宋_GB2312" w:cs="仿宋_GB2312"/>
                <w:b/>
                <w:bCs w:val="0"/>
                <w:sz w:val="28"/>
                <w:szCs w:val="28"/>
                <w:lang w:val="en-US" w:eastAsia="zh-CN"/>
              </w:rPr>
              <w:t>分类</w:t>
            </w:r>
          </w:p>
        </w:tc>
        <w:tc>
          <w:tcPr>
            <w:tcW w:w="3296" w:type="dxa"/>
          </w:tcPr>
          <w:p>
            <w:pPr>
              <w:pStyle w:val="17"/>
              <w:ind w:left="0" w:leftChars="0" w:firstLine="281" w:firstLineChars="100"/>
              <w:jc w:val="center"/>
              <w:rPr>
                <w:rFonts w:hint="eastAsia" w:ascii="仿宋GB2312" w:hAnsi="仿宋GB2312" w:eastAsia="仿宋GB2312"/>
                <w:sz w:val="32"/>
                <w:szCs w:val="32"/>
                <w:vertAlign w:val="baseline"/>
                <w:lang w:val="en-US" w:eastAsia="zh-CN"/>
              </w:rPr>
            </w:pPr>
            <w:r>
              <w:rPr>
                <w:rFonts w:hint="eastAsia" w:ascii="仿宋_GB2312" w:hAnsi="仿宋_GB2312" w:eastAsia="仿宋_GB2312" w:cs="仿宋_GB2312"/>
                <w:b/>
                <w:bCs w:val="0"/>
                <w:sz w:val="28"/>
                <w:szCs w:val="28"/>
              </w:rPr>
              <w:t>收取标准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0" w:hRule="atLeast"/>
          <w:jc w:val="center"/>
        </w:trPr>
        <w:tc>
          <w:tcPr>
            <w:tcW w:w="3424" w:type="dxa"/>
            <w:vAlign w:val="center"/>
          </w:tcPr>
          <w:p>
            <w:pPr>
              <w:pStyle w:val="18"/>
              <w:jc w:val="center"/>
              <w:rPr>
                <w:rFonts w:hint="default"/>
                <w:lang w:val="en-US" w:eastAsia="zh-CN"/>
              </w:rPr>
            </w:pPr>
            <w:r>
              <w:rPr>
                <w:rFonts w:hint="eastAsia" w:ascii="仿宋_GB2312" w:hAnsi="仿宋_GB2312" w:eastAsia="仿宋_GB2312" w:cs="仿宋_GB2312"/>
                <w:bCs/>
                <w:kern w:val="2"/>
                <w:sz w:val="28"/>
                <w:szCs w:val="28"/>
                <w:lang w:val="en-US" w:eastAsia="zh-CN" w:bidi="ar-SA"/>
              </w:rPr>
              <w:t>写字楼</w:t>
            </w:r>
          </w:p>
        </w:tc>
        <w:tc>
          <w:tcPr>
            <w:tcW w:w="3296" w:type="dxa"/>
            <w:vAlign w:val="center"/>
          </w:tcPr>
          <w:p>
            <w:pPr>
              <w:pStyle w:val="17"/>
              <w:ind w:left="0" w:leftChars="0" w:firstLine="280" w:firstLineChars="100"/>
              <w:jc w:val="center"/>
              <w:rPr>
                <w:rFonts w:hint="default" w:ascii="仿宋_GB2312" w:hAnsi="仿宋_GB2312" w:eastAsia="仿宋_GB2312" w:cs="仿宋_GB2312"/>
                <w:bCs/>
                <w:kern w:val="2"/>
                <w:sz w:val="28"/>
                <w:szCs w:val="28"/>
                <w:lang w:val="en-US" w:eastAsia="zh-CN" w:bidi="ar-SA"/>
              </w:rPr>
            </w:pPr>
            <w:r>
              <w:rPr>
                <w:rFonts w:hint="eastAsia" w:ascii="仿宋_GB2312" w:hAnsi="仿宋_GB2312" w:eastAsia="仿宋_GB2312" w:cs="仿宋_GB2312"/>
                <w:bCs/>
                <w:kern w:val="2"/>
                <w:sz w:val="28"/>
                <w:szCs w:val="28"/>
                <w:lang w:val="en-US" w:eastAsia="zh-CN" w:bidi="ar-SA"/>
              </w:rPr>
              <w:t>2000元</w:t>
            </w:r>
          </w:p>
        </w:tc>
      </w:tr>
    </w:tbl>
    <w:p>
      <w:pPr>
        <w:spacing w:line="440" w:lineRule="exact"/>
        <w:ind w:firstLine="560" w:firstLineChars="200"/>
        <w:rPr>
          <w:rFonts w:ascii="仿宋" w:hAnsi="仿宋" w:eastAsia="仿宋" w:cs="仿宋"/>
          <w:bCs/>
          <w:sz w:val="28"/>
          <w:szCs w:val="28"/>
          <w:highlight w:val="none"/>
        </w:rPr>
      </w:pPr>
      <w:r>
        <w:rPr>
          <w:rFonts w:hint="eastAsia" w:ascii="仿宋" w:hAnsi="仿宋" w:eastAsia="仿宋" w:cs="仿宋"/>
          <w:bCs/>
          <w:sz w:val="28"/>
          <w:szCs w:val="28"/>
          <w:highlight w:val="none"/>
        </w:rPr>
        <w:t>注：报名截止日17:00前未按标准缴纳或未足额缴纳竞选保证金视为不具备竞选资格。</w:t>
      </w:r>
    </w:p>
    <w:p>
      <w:pPr>
        <w:spacing w:line="440" w:lineRule="exact"/>
        <w:rPr>
          <w:rFonts w:ascii="仿宋_GB2312" w:hAnsi="仿宋_GB2312" w:eastAsia="仿宋_GB2312" w:cs="仿宋_GB2312"/>
          <w:bCs/>
          <w:color w:val="00B0F0"/>
          <w:sz w:val="28"/>
          <w:szCs w:val="28"/>
        </w:rPr>
      </w:pPr>
    </w:p>
    <w:p>
      <w:pPr>
        <w:rPr>
          <w:rFonts w:hint="eastAsia"/>
        </w:rPr>
      </w:pPr>
    </w:p>
    <w:p>
      <w:pPr>
        <w:pStyle w:val="17"/>
        <w:rPr>
          <w:rFonts w:hint="eastAsia"/>
        </w:rPr>
      </w:pPr>
    </w:p>
    <w:p>
      <w:pPr>
        <w:rPr>
          <w:rFonts w:hint="eastAsia" w:ascii="仿宋_GB2312" w:hAnsi="Times New Roman" w:eastAsia="仿宋_GB2312"/>
          <w:kern w:val="32"/>
          <w:sz w:val="28"/>
          <w:szCs w:val="28"/>
        </w:rPr>
      </w:pPr>
      <w:r>
        <w:rPr>
          <w:rFonts w:hint="eastAsia" w:ascii="仿宋_GB2312" w:hAnsi="Times New Roman" w:eastAsia="仿宋_GB2312"/>
          <w:kern w:val="32"/>
          <w:sz w:val="28"/>
          <w:szCs w:val="28"/>
        </w:rPr>
        <w:br w:type="page"/>
      </w:r>
    </w:p>
    <w:p>
      <w:pPr>
        <w:pStyle w:val="16"/>
        <w:spacing w:line="560" w:lineRule="exact"/>
        <w:jc w:val="both"/>
        <w:rPr>
          <w:rFonts w:ascii="仿宋_GB2312" w:hAnsi="Times New Roman" w:eastAsia="仿宋_GB2312"/>
          <w:kern w:val="32"/>
          <w:sz w:val="28"/>
          <w:szCs w:val="28"/>
        </w:rPr>
      </w:pPr>
      <w:r>
        <w:rPr>
          <w:rFonts w:hint="eastAsia" w:ascii="仿宋_GB2312" w:hAnsi="Times New Roman" w:eastAsia="仿宋_GB2312"/>
          <w:kern w:val="32"/>
          <w:sz w:val="28"/>
          <w:szCs w:val="28"/>
        </w:rPr>
        <w:t>附表2</w:t>
      </w:r>
    </w:p>
    <w:p>
      <w:pPr>
        <w:pStyle w:val="16"/>
        <w:spacing w:line="560" w:lineRule="exact"/>
        <w:rPr>
          <w:rFonts w:hint="eastAsia" w:ascii="仿宋_GB2312" w:hAnsi="宋体" w:eastAsia="仿宋_GB2312"/>
          <w:sz w:val="28"/>
          <w:szCs w:val="28"/>
          <w:lang w:eastAsia="zh-CN"/>
        </w:rPr>
      </w:pPr>
      <w:r>
        <w:rPr>
          <w:rFonts w:hint="eastAsia" w:ascii="仿宋_GB2312" w:eastAsia="仿宋_GB2312"/>
          <w:kern w:val="32"/>
          <w:sz w:val="44"/>
          <w:szCs w:val="44"/>
        </w:rPr>
        <w:t>授权委托书</w:t>
      </w:r>
      <w:r>
        <w:rPr>
          <w:rFonts w:hint="eastAsia" w:ascii="仿宋_GB2312" w:eastAsia="仿宋_GB2312"/>
          <w:kern w:val="32"/>
          <w:sz w:val="28"/>
          <w:szCs w:val="28"/>
          <w:lang w:val="en-US" w:eastAsia="zh-CN"/>
        </w:rPr>
        <w:t xml:space="preserve"> </w:t>
      </w:r>
    </w:p>
    <w:p>
      <w:pPr>
        <w:spacing w:line="560" w:lineRule="exact"/>
        <w:rPr>
          <w:rFonts w:ascii="仿宋_GB2312" w:eastAsia="仿宋_GB2312"/>
          <w:sz w:val="28"/>
          <w:szCs w:val="28"/>
        </w:rPr>
      </w:pPr>
    </w:p>
    <w:p>
      <w:pPr>
        <w:spacing w:line="560" w:lineRule="exact"/>
        <w:ind w:firstLine="641" w:firstLineChars="229"/>
        <w:rPr>
          <w:rFonts w:ascii="仿宋_GB2312" w:eastAsia="仿宋_GB2312"/>
          <w:sz w:val="28"/>
          <w:szCs w:val="28"/>
        </w:rPr>
      </w:pPr>
      <w:r>
        <w:rPr>
          <w:rFonts w:hint="eastAsia" w:ascii="仿宋_GB2312" w:eastAsia="仿宋_GB2312"/>
          <w:sz w:val="28"/>
          <w:szCs w:val="28"/>
        </w:rPr>
        <w:t>本人</w:t>
      </w:r>
      <w:r>
        <w:rPr>
          <w:rFonts w:hint="eastAsia" w:ascii="仿宋_GB2312" w:eastAsia="仿宋_GB2312"/>
          <w:sz w:val="28"/>
          <w:szCs w:val="28"/>
          <w:u w:val="single"/>
        </w:rPr>
        <w:t xml:space="preserve">          </w:t>
      </w:r>
      <w:r>
        <w:rPr>
          <w:rFonts w:hint="eastAsia" w:ascii="仿宋_GB2312" w:eastAsia="仿宋_GB2312"/>
          <w:sz w:val="28"/>
          <w:szCs w:val="28"/>
        </w:rPr>
        <w:t>（姓名）系</w:t>
      </w:r>
      <w:r>
        <w:rPr>
          <w:rFonts w:hint="eastAsia" w:ascii="仿宋_GB2312" w:eastAsia="仿宋_GB2312"/>
          <w:sz w:val="28"/>
          <w:szCs w:val="28"/>
          <w:u w:val="single"/>
        </w:rPr>
        <w:t xml:space="preserve">                   </w:t>
      </w:r>
      <w:r>
        <w:rPr>
          <w:rFonts w:hint="eastAsia" w:ascii="仿宋_GB2312" w:eastAsia="仿宋_GB2312"/>
          <w:sz w:val="28"/>
          <w:szCs w:val="28"/>
        </w:rPr>
        <w:t>（申请人名称）的法定代表人，现委托</w:t>
      </w:r>
      <w:r>
        <w:rPr>
          <w:rFonts w:hint="eastAsia" w:ascii="仿宋_GB2312" w:eastAsia="仿宋_GB2312"/>
          <w:sz w:val="28"/>
          <w:szCs w:val="28"/>
          <w:u w:val="single"/>
        </w:rPr>
        <w:t xml:space="preserve">            </w:t>
      </w:r>
      <w:r>
        <w:rPr>
          <w:rFonts w:hint="eastAsia" w:ascii="仿宋_GB2312" w:eastAsia="仿宋_GB2312"/>
          <w:sz w:val="28"/>
          <w:szCs w:val="28"/>
        </w:rPr>
        <w:t>（姓名）为我方代理人。代理人根据授权，以我方名义签署、澄清、说明、补正、递交、撤回、修改</w:t>
      </w:r>
      <w:r>
        <w:rPr>
          <w:rFonts w:hint="eastAsia" w:eastAsia="仿宋_GB2312"/>
          <w:bCs/>
          <w:sz w:val="28"/>
          <w:szCs w:val="28"/>
          <w:u w:val="single"/>
        </w:rPr>
        <w:t>华创广场A栋25楼2504-2509号</w:t>
      </w:r>
      <w:r>
        <w:rPr>
          <w:rFonts w:hint="eastAsia" w:eastAsia="仿宋_GB2312"/>
          <w:bCs/>
          <w:sz w:val="28"/>
          <w:szCs w:val="28"/>
          <w:u w:val="single"/>
          <w:lang w:eastAsia="zh-CN"/>
        </w:rPr>
        <w:t>房写字楼</w:t>
      </w:r>
      <w:r>
        <w:rPr>
          <w:rFonts w:hint="eastAsia" w:ascii="仿宋_GB2312" w:eastAsia="仿宋_GB2312"/>
          <w:sz w:val="28"/>
          <w:szCs w:val="28"/>
        </w:rPr>
        <w:t>招商申请资料、签订合同和进行现场谈判，其法律后果由我方承担。</w:t>
      </w:r>
    </w:p>
    <w:p>
      <w:pPr>
        <w:spacing w:line="560" w:lineRule="exact"/>
        <w:ind w:firstLine="641" w:firstLineChars="229"/>
        <w:rPr>
          <w:rFonts w:ascii="仿宋_GB2312" w:eastAsia="仿宋_GB2312"/>
          <w:sz w:val="28"/>
          <w:szCs w:val="28"/>
        </w:rPr>
      </w:pPr>
      <w:r>
        <w:rPr>
          <w:rFonts w:hint="eastAsia" w:ascii="仿宋_GB2312" w:eastAsia="仿宋_GB2312"/>
          <w:sz w:val="28"/>
          <w:szCs w:val="28"/>
        </w:rPr>
        <w:t>委托期限：</w:t>
      </w:r>
      <w:r>
        <w:rPr>
          <w:rFonts w:hint="eastAsia" w:ascii="仿宋_GB2312" w:eastAsia="仿宋_GB2312"/>
          <w:sz w:val="28"/>
          <w:szCs w:val="28"/>
          <w:lang w:val="en-US" w:eastAsia="zh-CN"/>
        </w:rPr>
        <w:t>1</w:t>
      </w:r>
      <w:r>
        <w:rPr>
          <w:rFonts w:hint="eastAsia" w:ascii="仿宋_GB2312" w:eastAsia="仿宋_GB2312"/>
          <w:sz w:val="28"/>
          <w:szCs w:val="28"/>
          <w:u w:val="single"/>
        </w:rPr>
        <w:t>0天</w:t>
      </w:r>
      <w:r>
        <w:rPr>
          <w:rFonts w:hint="eastAsia" w:ascii="仿宋_GB2312" w:eastAsia="仿宋_GB2312"/>
          <w:sz w:val="28"/>
          <w:szCs w:val="28"/>
        </w:rPr>
        <w:t>。</w:t>
      </w:r>
    </w:p>
    <w:p>
      <w:pPr>
        <w:spacing w:line="560" w:lineRule="exact"/>
        <w:ind w:firstLine="641" w:firstLineChars="229"/>
        <w:rPr>
          <w:rFonts w:ascii="仿宋_GB2312" w:eastAsia="仿宋_GB2312"/>
          <w:sz w:val="28"/>
          <w:szCs w:val="28"/>
        </w:rPr>
      </w:pPr>
      <w:r>
        <w:rPr>
          <w:rFonts w:hint="eastAsia" w:ascii="仿宋_GB2312" w:eastAsia="仿宋_GB2312"/>
          <w:sz w:val="28"/>
          <w:szCs w:val="28"/>
        </w:rPr>
        <w:t>代理人无转委托权。</w:t>
      </w:r>
    </w:p>
    <w:p>
      <w:pPr>
        <w:spacing w:line="560" w:lineRule="exact"/>
        <w:ind w:firstLine="641" w:firstLineChars="229"/>
        <w:rPr>
          <w:rFonts w:ascii="仿宋_GB2312" w:eastAsia="仿宋_GB2312"/>
          <w:sz w:val="28"/>
          <w:szCs w:val="28"/>
        </w:rPr>
      </w:pPr>
    </w:p>
    <w:p>
      <w:pPr>
        <w:spacing w:line="560" w:lineRule="exact"/>
        <w:ind w:firstLine="641" w:firstLineChars="229"/>
        <w:rPr>
          <w:rFonts w:ascii="仿宋_GB2312" w:eastAsia="仿宋_GB2312"/>
          <w:sz w:val="28"/>
          <w:szCs w:val="28"/>
        </w:rPr>
      </w:pPr>
    </w:p>
    <w:p>
      <w:pPr>
        <w:spacing w:line="560" w:lineRule="exact"/>
        <w:ind w:firstLine="641" w:firstLineChars="229"/>
        <w:rPr>
          <w:rFonts w:ascii="仿宋_GB2312" w:eastAsia="仿宋_GB2312"/>
          <w:sz w:val="28"/>
          <w:szCs w:val="28"/>
        </w:rPr>
      </w:pPr>
      <w:r>
        <w:rPr>
          <w:rFonts w:hint="eastAsia" w:ascii="仿宋_GB2312" w:eastAsia="仿宋_GB2312"/>
          <w:sz w:val="28"/>
          <w:szCs w:val="28"/>
        </w:rPr>
        <w:t>申   请   人：</w:t>
      </w:r>
      <w:r>
        <w:rPr>
          <w:rFonts w:hint="eastAsia" w:ascii="仿宋_GB2312" w:eastAsia="仿宋_GB2312"/>
          <w:sz w:val="28"/>
          <w:szCs w:val="28"/>
          <w:u w:val="single"/>
        </w:rPr>
        <w:t xml:space="preserve">         （全称）       </w:t>
      </w:r>
      <w:r>
        <w:rPr>
          <w:rFonts w:hint="eastAsia" w:ascii="仿宋_GB2312" w:eastAsia="仿宋_GB2312"/>
          <w:sz w:val="28"/>
          <w:szCs w:val="28"/>
        </w:rPr>
        <w:t>（盖单位公章）</w:t>
      </w:r>
    </w:p>
    <w:p>
      <w:pPr>
        <w:spacing w:line="560" w:lineRule="exact"/>
        <w:ind w:firstLine="641" w:firstLineChars="229"/>
        <w:rPr>
          <w:rFonts w:ascii="仿宋_GB2312" w:eastAsia="仿宋_GB2312"/>
          <w:sz w:val="28"/>
          <w:szCs w:val="28"/>
        </w:rPr>
      </w:pPr>
      <w:r>
        <w:rPr>
          <w:rFonts w:hint="eastAsia" w:ascii="仿宋_GB2312" w:eastAsia="仿宋_GB2312"/>
          <w:sz w:val="28"/>
          <w:szCs w:val="28"/>
        </w:rPr>
        <w:t>法定代表人：</w:t>
      </w:r>
      <w:r>
        <w:rPr>
          <w:rFonts w:hint="eastAsia" w:ascii="仿宋_GB2312" w:eastAsia="仿宋_GB2312"/>
          <w:sz w:val="28"/>
          <w:szCs w:val="28"/>
          <w:u w:val="single"/>
        </w:rPr>
        <w:t xml:space="preserve">                               </w:t>
      </w:r>
      <w:r>
        <w:rPr>
          <w:rFonts w:hint="eastAsia" w:ascii="仿宋_GB2312" w:eastAsia="仿宋_GB2312"/>
          <w:sz w:val="28"/>
          <w:szCs w:val="28"/>
        </w:rPr>
        <w:t>（签字）</w:t>
      </w:r>
    </w:p>
    <w:p>
      <w:pPr>
        <w:spacing w:line="560" w:lineRule="exact"/>
        <w:ind w:firstLine="641" w:firstLineChars="229"/>
        <w:rPr>
          <w:rFonts w:ascii="仿宋_GB2312" w:eastAsia="仿宋_GB2312"/>
          <w:sz w:val="28"/>
          <w:szCs w:val="28"/>
        </w:rPr>
      </w:pPr>
      <w:r>
        <w:rPr>
          <w:rFonts w:hint="eastAsia" w:ascii="仿宋_GB2312" w:eastAsia="仿宋_GB2312"/>
          <w:sz w:val="28"/>
          <w:szCs w:val="28"/>
        </w:rPr>
        <w:t>身份证号码：</w:t>
      </w:r>
      <w:r>
        <w:rPr>
          <w:rFonts w:hint="eastAsia" w:ascii="仿宋_GB2312" w:eastAsia="仿宋_GB2312"/>
          <w:sz w:val="28"/>
          <w:szCs w:val="28"/>
          <w:u w:val="single"/>
        </w:rPr>
        <w:t xml:space="preserve">                                      </w:t>
      </w:r>
    </w:p>
    <w:p>
      <w:pPr>
        <w:spacing w:line="560" w:lineRule="exact"/>
        <w:ind w:firstLine="641" w:firstLineChars="229"/>
        <w:rPr>
          <w:rFonts w:ascii="仿宋_GB2312" w:eastAsia="仿宋_GB2312"/>
          <w:sz w:val="28"/>
          <w:szCs w:val="28"/>
        </w:rPr>
      </w:pPr>
      <w:r>
        <w:rPr>
          <w:rFonts w:hint="eastAsia" w:ascii="仿宋_GB2312" w:eastAsia="仿宋_GB2312"/>
          <w:sz w:val="28"/>
          <w:szCs w:val="28"/>
        </w:rPr>
        <w:t>委托代理人：</w:t>
      </w:r>
      <w:r>
        <w:rPr>
          <w:rFonts w:hint="eastAsia" w:ascii="仿宋_GB2312" w:eastAsia="仿宋_GB2312"/>
          <w:sz w:val="28"/>
          <w:szCs w:val="28"/>
          <w:u w:val="single"/>
        </w:rPr>
        <w:t xml:space="preserve">                               </w:t>
      </w:r>
      <w:r>
        <w:rPr>
          <w:rFonts w:hint="eastAsia" w:ascii="仿宋_GB2312" w:eastAsia="仿宋_GB2312"/>
          <w:sz w:val="28"/>
          <w:szCs w:val="28"/>
        </w:rPr>
        <w:t>（签字）</w:t>
      </w:r>
    </w:p>
    <w:p>
      <w:pPr>
        <w:spacing w:line="560" w:lineRule="exact"/>
        <w:ind w:firstLine="641" w:firstLineChars="229"/>
        <w:rPr>
          <w:rFonts w:ascii="仿宋_GB2312" w:eastAsia="仿宋_GB2312"/>
          <w:sz w:val="28"/>
          <w:szCs w:val="28"/>
          <w:u w:val="single"/>
        </w:rPr>
      </w:pPr>
      <w:r>
        <w:rPr>
          <w:rFonts w:hint="eastAsia" w:ascii="仿宋_GB2312" w:eastAsia="仿宋_GB2312"/>
          <w:sz w:val="28"/>
          <w:szCs w:val="28"/>
        </w:rPr>
        <w:t>身份证号码：</w:t>
      </w:r>
      <w:r>
        <w:rPr>
          <w:rFonts w:hint="eastAsia" w:ascii="仿宋_GB2312" w:eastAsia="仿宋_GB2312"/>
          <w:sz w:val="28"/>
          <w:szCs w:val="28"/>
          <w:u w:val="single"/>
        </w:rPr>
        <w:t xml:space="preserve">                                      </w:t>
      </w:r>
    </w:p>
    <w:p>
      <w:pPr>
        <w:wordWrap w:val="0"/>
        <w:spacing w:line="560" w:lineRule="exact"/>
        <w:ind w:firstLine="641" w:firstLineChars="229"/>
        <w:jc w:val="right"/>
        <w:rPr>
          <w:rFonts w:ascii="仿宋_GB2312" w:eastAsia="仿宋_GB2312"/>
          <w:sz w:val="28"/>
          <w:szCs w:val="28"/>
          <w:u w:val="single"/>
        </w:rPr>
      </w:pPr>
    </w:p>
    <w:p>
      <w:pPr>
        <w:wordWrap w:val="0"/>
        <w:spacing w:line="560" w:lineRule="exact"/>
        <w:ind w:firstLine="641" w:firstLineChars="229"/>
        <w:jc w:val="right"/>
        <w:rPr>
          <w:rFonts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rPr>
        <w:t xml:space="preserve">日 </w:t>
      </w:r>
    </w:p>
    <w:p>
      <w:pPr>
        <w:spacing w:line="560" w:lineRule="exact"/>
        <w:ind w:firstLine="641" w:firstLineChars="229"/>
        <w:rPr>
          <w:rFonts w:ascii="仿宋_GB2312" w:eastAsia="仿宋_GB2312"/>
          <w:sz w:val="28"/>
          <w:szCs w:val="28"/>
        </w:rPr>
      </w:pPr>
    </w:p>
    <w:p>
      <w:pPr>
        <w:spacing w:line="560" w:lineRule="exact"/>
        <w:rPr>
          <w:rFonts w:ascii="仿宋_GB2312" w:eastAsia="仿宋_GB2312"/>
          <w:b/>
          <w:bCs/>
          <w:sz w:val="28"/>
          <w:szCs w:val="28"/>
        </w:rPr>
      </w:pPr>
      <w:r>
        <w:rPr>
          <w:rFonts w:hint="eastAsia" w:ascii="仿宋_GB2312" w:eastAsia="仿宋_GB2312"/>
          <w:b/>
          <w:bCs/>
          <w:sz w:val="28"/>
          <w:szCs w:val="28"/>
        </w:rPr>
        <w:t>注：参加竞价的公司法定代表人，因不能到现场参加当天的评选时填写该授权委托书，需法人签字并加盖公章。</w:t>
      </w:r>
    </w:p>
    <w:bookmarkEnd w:id="0"/>
    <w:p>
      <w:pPr>
        <w:rPr>
          <w:rFonts w:hint="eastAsia" w:ascii="仿宋_GB2312" w:eastAsia="仿宋_GB2312"/>
          <w:b/>
          <w:bCs/>
          <w:sz w:val="28"/>
          <w:szCs w:val="28"/>
        </w:rPr>
      </w:pPr>
      <w:bookmarkStart w:id="1" w:name="_Toc226146080"/>
    </w:p>
    <w:p>
      <w:pPr>
        <w:rPr>
          <w:rFonts w:hint="eastAsia" w:ascii="仿宋_GB2312" w:eastAsia="仿宋_GB2312"/>
          <w:b/>
          <w:bCs/>
          <w:sz w:val="28"/>
          <w:szCs w:val="28"/>
        </w:rPr>
      </w:pPr>
      <w:r>
        <w:rPr>
          <w:rFonts w:hint="eastAsia" w:ascii="仿宋_GB2312" w:eastAsia="仿宋_GB2312"/>
          <w:b/>
          <w:bCs/>
          <w:sz w:val="28"/>
          <w:szCs w:val="28"/>
        </w:rPr>
        <w:br w:type="page"/>
      </w:r>
    </w:p>
    <w:p>
      <w:pPr>
        <w:rPr>
          <w:rFonts w:ascii="仿宋_GB2312" w:eastAsia="仿宋_GB2312"/>
          <w:b/>
          <w:bCs/>
          <w:sz w:val="28"/>
          <w:szCs w:val="28"/>
        </w:rPr>
      </w:pPr>
      <w:r>
        <w:rPr>
          <w:rFonts w:hint="eastAsia" w:ascii="仿宋_GB2312" w:eastAsia="仿宋_GB2312"/>
          <w:b/>
          <w:bCs/>
          <w:sz w:val="28"/>
          <w:szCs w:val="28"/>
        </w:rPr>
        <w:t>附表3：</w:t>
      </w:r>
    </w:p>
    <w:bookmarkEnd w:id="1"/>
    <w:p>
      <w:pPr>
        <w:widowControl/>
        <w:jc w:val="center"/>
        <w:rPr>
          <w:rFonts w:ascii="华文仿宋" w:hAnsi="华文仿宋" w:eastAsia="华文仿宋" w:cs="华文仿宋"/>
          <w:sz w:val="30"/>
        </w:rPr>
      </w:pPr>
      <w:bookmarkStart w:id="2" w:name="_Toc532376963"/>
      <w:bookmarkStart w:id="3" w:name="_Toc521341796"/>
      <w:r>
        <w:rPr>
          <w:rFonts w:hint="eastAsia" w:ascii="华文仿宋" w:hAnsi="华文仿宋" w:eastAsia="华文仿宋" w:cs="华文仿宋"/>
          <w:sz w:val="30"/>
        </w:rPr>
        <w:t>竞选报价表</w:t>
      </w:r>
      <w:bookmarkEnd w:id="2"/>
      <w:bookmarkEnd w:id="3"/>
    </w:p>
    <w:p>
      <w:pPr>
        <w:spacing w:line="360" w:lineRule="auto"/>
        <w:jc w:val="right"/>
        <w:rPr>
          <w:rFonts w:ascii="华文仿宋" w:hAnsi="华文仿宋" w:eastAsia="华文仿宋" w:cs="华文仿宋"/>
          <w:szCs w:val="21"/>
          <w:lang w:val="sq-AL"/>
        </w:rPr>
      </w:pPr>
      <w:r>
        <w:rPr>
          <w:rFonts w:hint="eastAsia" w:ascii="华文仿宋" w:hAnsi="华文仿宋" w:eastAsia="华文仿宋" w:cs="华文仿宋"/>
          <w:szCs w:val="21"/>
          <w:lang w:val="sq-AL"/>
        </w:rPr>
        <w:t xml:space="preserve">                                  金额单位：人民币元（保留两位小数）</w:t>
      </w:r>
    </w:p>
    <w:tbl>
      <w:tblPr>
        <w:tblStyle w:val="19"/>
        <w:tblW w:w="918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2407"/>
        <w:gridCol w:w="61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3"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序号</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项目</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1</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公司/个人</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4"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rPr>
            </w:pPr>
            <w:r>
              <w:rPr>
                <w:rFonts w:hint="eastAsia" w:ascii="华文仿宋" w:hAnsi="华文仿宋" w:eastAsia="华文仿宋" w:cs="华文仿宋"/>
                <w:szCs w:val="21"/>
              </w:rPr>
              <w:t>2</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rPr>
            </w:pPr>
            <w:r>
              <w:rPr>
                <w:rFonts w:hint="eastAsia" w:ascii="华文仿宋" w:hAnsi="华文仿宋" w:eastAsia="华文仿宋" w:cs="华文仿宋"/>
                <w:szCs w:val="21"/>
              </w:rPr>
              <w:t>竞选底价</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华文仿宋" w:hAnsi="华文仿宋" w:eastAsia="华文仿宋" w:cs="华文仿宋"/>
                <w:szCs w:val="21"/>
                <w:lang w:val="en-US" w:eastAsia="zh-CN"/>
              </w:rPr>
            </w:pPr>
            <w:r>
              <w:rPr>
                <w:rFonts w:hint="eastAsia" w:ascii="华文仿宋" w:hAnsi="华文仿宋" w:eastAsia="华文仿宋" w:cs="华文仿宋"/>
                <w:szCs w:val="21"/>
                <w:lang w:val="en-US" w:eastAsia="zh-CN"/>
              </w:rPr>
              <w:t>80</w:t>
            </w:r>
            <w:r>
              <w:rPr>
                <w:rFonts w:hint="eastAsia" w:ascii="华文仿宋" w:hAnsi="华文仿宋" w:eastAsia="华文仿宋" w:cs="华文仿宋"/>
                <w:szCs w:val="21"/>
                <w:lang w:val="sq-AL"/>
              </w:rPr>
              <w:t>/月</w:t>
            </w:r>
            <w:r>
              <w:rPr>
                <w:rFonts w:hint="eastAsia" w:ascii="华文仿宋" w:hAnsi="华文仿宋" w:eastAsia="华文仿宋" w:cs="华文仿宋"/>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2"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p>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2</w:t>
            </w:r>
          </w:p>
          <w:p>
            <w:pPr>
              <w:spacing w:line="360" w:lineRule="atLeast"/>
              <w:jc w:val="center"/>
              <w:rPr>
                <w:rFonts w:ascii="华文仿宋" w:hAnsi="华文仿宋" w:eastAsia="华文仿宋" w:cs="华文仿宋"/>
                <w:szCs w:val="21"/>
                <w:lang w:val="sq-AL"/>
              </w:rPr>
            </w:pP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竞选报价（元）</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rPr>
                <w:rFonts w:ascii="华文仿宋" w:hAnsi="华文仿宋" w:eastAsia="华文仿宋" w:cs="华文仿宋"/>
                <w:szCs w:val="21"/>
                <w:lang w:val="sq-AL"/>
              </w:rPr>
            </w:pPr>
            <w:r>
              <w:rPr>
                <w:rFonts w:hint="eastAsia" w:ascii="华文仿宋" w:hAnsi="华文仿宋" w:eastAsia="华文仿宋" w:cs="华文仿宋"/>
                <w:szCs w:val="21"/>
                <w:lang w:val="sq-AL"/>
              </w:rPr>
              <w:t>竞选报价：竞选租金单价</w:t>
            </w:r>
            <w:r>
              <w:rPr>
                <w:rFonts w:hint="eastAsia" w:ascii="华文仿宋" w:hAnsi="华文仿宋" w:eastAsia="华文仿宋" w:cs="华文仿宋"/>
                <w:szCs w:val="21"/>
                <w:u w:val="single"/>
                <w:lang w:val="sq-AL"/>
              </w:rPr>
              <w:t xml:space="preserve">        </w:t>
            </w:r>
            <w:r>
              <w:rPr>
                <w:rFonts w:hint="eastAsia" w:ascii="华文仿宋" w:hAnsi="华文仿宋" w:eastAsia="华文仿宋" w:cs="华文仿宋"/>
                <w:szCs w:val="21"/>
                <w:lang w:val="sq-AL"/>
              </w:rPr>
              <w:t>元/月（第一年租金单价）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3</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华文仿宋" w:hAnsi="华文仿宋" w:eastAsia="华文仿宋" w:cs="华文仿宋"/>
                <w:szCs w:val="21"/>
                <w:lang w:val="sq-AL" w:eastAsia="zh-CN"/>
              </w:rPr>
            </w:pPr>
            <w:r>
              <w:rPr>
                <w:rFonts w:hint="eastAsia" w:ascii="华文仿宋" w:hAnsi="华文仿宋" w:eastAsia="华文仿宋" w:cs="华文仿宋"/>
                <w:szCs w:val="21"/>
                <w:lang w:val="sq-AL" w:eastAsia="zh-CN"/>
              </w:rPr>
              <w:t>免租期</w:t>
            </w:r>
          </w:p>
        </w:tc>
        <w:tc>
          <w:tcPr>
            <w:tcW w:w="6120" w:type="dxa"/>
            <w:tcBorders>
              <w:top w:val="single" w:color="auto" w:sz="4" w:space="0"/>
              <w:left w:val="single" w:color="auto" w:sz="4" w:space="0"/>
              <w:bottom w:val="single" w:color="auto" w:sz="4" w:space="0"/>
              <w:right w:val="single" w:color="auto" w:sz="4" w:space="0"/>
            </w:tcBorders>
            <w:vAlign w:val="center"/>
          </w:tcPr>
          <w:p>
            <w:pPr>
              <w:pStyle w:val="15"/>
              <w:numPr>
                <w:ilvl w:val="0"/>
                <w:numId w:val="0"/>
              </w:numPr>
              <w:ind w:firstLine="1200" w:firstLineChars="500"/>
              <w:rPr>
                <w:rFonts w:ascii="华文仿宋" w:hAnsi="华文仿宋" w:eastAsia="华文仿宋" w:cs="华文仿宋"/>
                <w:szCs w:val="21"/>
                <w:lang w:val="sq-AL"/>
              </w:rPr>
            </w:pPr>
            <w:bookmarkStart w:id="4" w:name="_GoBack"/>
            <w:bookmarkEnd w:id="4"/>
            <w:r>
              <w:rPr>
                <w:rFonts w:hint="eastAsia" w:ascii="仿宋_GB2312" w:hAnsi="仿宋_GB2312" w:eastAsia="仿宋_GB2312" w:cs="仿宋_GB2312"/>
                <w:color w:val="000000" w:themeColor="text1"/>
                <w:lang w:val="en-US" w:eastAsia="zh-CN"/>
                <w14:textFill>
                  <w14:solidFill>
                    <w14:schemeClr w14:val="tx1"/>
                  </w14:solidFill>
                </w14:textFill>
              </w:rPr>
              <w:t>6</w:t>
            </w:r>
            <w:r>
              <w:rPr>
                <w:rFonts w:hint="eastAsia" w:ascii="华文仿宋" w:hAnsi="华文仿宋" w:eastAsia="华文仿宋" w:cs="华文仿宋"/>
                <w:szCs w:val="21"/>
                <w:lang w:val="sq-AL"/>
              </w:rPr>
              <w:t>个月</w:t>
            </w:r>
            <w:r>
              <w:rPr>
                <w:rFonts w:hint="eastAsia" w:ascii="华文仿宋" w:hAnsi="华文仿宋" w:eastAsia="华文仿宋" w:cs="华文仿宋"/>
                <w:szCs w:val="21"/>
                <w:lang w:val="sq-AL" w:eastAsia="zh-CN"/>
              </w:rPr>
              <w:t>（</w:t>
            </w:r>
            <w:r>
              <w:rPr>
                <w:rFonts w:hint="eastAsia" w:ascii="仿宋_GB2312" w:hAnsi="仿宋_GB2312" w:eastAsia="仿宋_GB2312" w:cs="仿宋_GB2312"/>
                <w:color w:val="000000" w:themeColor="text1"/>
                <w14:textFill>
                  <w14:solidFill>
                    <w14:schemeClr w14:val="tx1"/>
                  </w14:solidFill>
                </w14:textFill>
              </w:rPr>
              <w:t>每年免租期不超过3个月</w:t>
            </w:r>
            <w:r>
              <w:rPr>
                <w:rFonts w:hint="eastAsia" w:ascii="仿宋_GB2312" w:hAnsi="仿宋_GB2312" w:eastAsia="仿宋_GB2312" w:cs="仿宋_GB2312"/>
                <w:color w:val="000000" w:themeColor="text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1"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4</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递增方式</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ind w:right="-1940" w:rightChars="-924" w:firstLine="2310" w:firstLineChars="1100"/>
              <w:rPr>
                <w:rFonts w:ascii="华文仿宋" w:hAnsi="华文仿宋" w:eastAsia="华文仿宋" w:cs="华文仿宋"/>
                <w:szCs w:val="21"/>
                <w:lang w:val="sq-AL"/>
              </w:rPr>
            </w:pPr>
            <w:r>
              <w:rPr>
                <w:rFonts w:hint="eastAsia" w:ascii="华文仿宋" w:hAnsi="华文仿宋" w:eastAsia="华文仿宋" w:cs="华文仿宋"/>
                <w:szCs w:val="21"/>
                <w:lang w:val="sq-AL"/>
              </w:rPr>
              <w:t>第</w:t>
            </w:r>
            <w:r>
              <w:rPr>
                <w:rFonts w:hint="eastAsia" w:ascii="华文仿宋" w:hAnsi="华文仿宋" w:eastAsia="华文仿宋" w:cs="华文仿宋"/>
                <w:szCs w:val="21"/>
                <w:lang w:val="en-US" w:eastAsia="zh-CN"/>
              </w:rPr>
              <w:t>3</w:t>
            </w:r>
            <w:r>
              <w:rPr>
                <w:rFonts w:hint="eastAsia" w:ascii="华文仿宋" w:hAnsi="华文仿宋" w:eastAsia="华文仿宋" w:cs="华文仿宋"/>
                <w:szCs w:val="21"/>
                <w:lang w:val="sq-AL"/>
              </w:rPr>
              <w:t>年</w:t>
            </w:r>
            <w:r>
              <w:rPr>
                <w:rFonts w:hint="eastAsia" w:ascii="华文仿宋" w:hAnsi="华文仿宋" w:eastAsia="华文仿宋" w:cs="华文仿宋"/>
                <w:szCs w:val="21"/>
                <w:lang w:val="sq-AL" w:eastAsia="zh-CN"/>
              </w:rPr>
              <w:t>开始每年</w:t>
            </w:r>
            <w:r>
              <w:rPr>
                <w:rFonts w:hint="eastAsia" w:ascii="华文仿宋" w:hAnsi="华文仿宋" w:eastAsia="华文仿宋" w:cs="华文仿宋"/>
                <w:szCs w:val="21"/>
                <w:lang w:val="sq-AL"/>
              </w:rPr>
              <w:t>递增</w:t>
            </w:r>
            <w:r>
              <w:rPr>
                <w:rFonts w:hint="eastAsia" w:ascii="华文仿宋" w:hAnsi="华文仿宋" w:eastAsia="华文仿宋" w:cs="华文仿宋"/>
                <w:szCs w:val="21"/>
                <w:lang w:val="en-US" w:eastAsia="zh-CN"/>
              </w:rPr>
              <w:t>5</w:t>
            </w:r>
            <w:r>
              <w:rPr>
                <w:rFonts w:hint="eastAsia" w:ascii="华文仿宋" w:hAnsi="华文仿宋" w:eastAsia="华文仿宋" w:cs="华文仿宋"/>
                <w:szCs w:val="21"/>
                <w:lang w:val="sq-A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5</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支付方式</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按</w:t>
            </w:r>
            <w:r>
              <w:rPr>
                <w:rFonts w:hint="eastAsia" w:ascii="华文仿宋" w:hAnsi="华文仿宋" w:eastAsia="华文仿宋" w:cs="华文仿宋"/>
                <w:szCs w:val="21"/>
                <w:lang w:val="en-US" w:eastAsia="zh-CN"/>
              </w:rPr>
              <w:t>季度</w:t>
            </w:r>
            <w:r>
              <w:rPr>
                <w:rFonts w:hint="eastAsia" w:ascii="华文仿宋" w:hAnsi="华文仿宋" w:eastAsia="华文仿宋" w:cs="华文仿宋"/>
                <w:szCs w:val="21"/>
                <w:lang w:val="sq-AL"/>
              </w:rPr>
              <w:t>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6</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履约保证金</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华文仿宋" w:hAnsi="华文仿宋" w:eastAsia="华文仿宋" w:cs="华文仿宋"/>
                <w:szCs w:val="21"/>
                <w:lang w:val="en-US" w:eastAsia="zh-CN"/>
              </w:rPr>
            </w:pPr>
            <w:r>
              <w:rPr>
                <w:rFonts w:hint="eastAsia" w:ascii="华文仿宋" w:hAnsi="华文仿宋" w:eastAsia="华文仿宋" w:cs="华文仿宋"/>
                <w:szCs w:val="21"/>
                <w:lang w:val="en-US" w:eastAsia="zh-CN"/>
              </w:rPr>
              <w:t>两个月租金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9"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7</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租赁年限</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华文仿宋" w:hAnsi="华文仿宋" w:eastAsia="华文仿宋" w:cs="华文仿宋"/>
                <w:szCs w:val="21"/>
                <w:lang w:val="en-US" w:eastAsia="zh-CN"/>
              </w:rPr>
            </w:pPr>
            <w:r>
              <w:rPr>
                <w:rFonts w:hint="eastAsia" w:ascii="华文仿宋" w:hAnsi="华文仿宋" w:eastAsia="华文仿宋" w:cs="华文仿宋"/>
                <w:szCs w:val="21"/>
                <w:lang w:val="en-US" w:eastAsia="zh-CN"/>
              </w:rPr>
              <w:t>三年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653"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8</w:t>
            </w:r>
          </w:p>
        </w:tc>
        <w:tc>
          <w:tcPr>
            <w:tcW w:w="2407"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r>
              <w:rPr>
                <w:rFonts w:hint="eastAsia" w:ascii="华文仿宋" w:hAnsi="华文仿宋" w:eastAsia="华文仿宋" w:cs="华文仿宋"/>
                <w:szCs w:val="21"/>
                <w:lang w:val="sq-AL"/>
              </w:rPr>
              <w:t>经营业态及品牌</w:t>
            </w:r>
          </w:p>
        </w:tc>
        <w:tc>
          <w:tcPr>
            <w:tcW w:w="6120" w:type="dxa"/>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hint="eastAsia" w:ascii="华文仿宋" w:hAnsi="华文仿宋" w:eastAsia="华文仿宋" w:cs="华文仿宋"/>
                <w:szCs w:val="21"/>
                <w:lang w:val="en-US" w:eastAsia="zh-CN"/>
              </w:rPr>
            </w:pPr>
            <w:r>
              <w:rPr>
                <w:rFonts w:hint="eastAsia" w:ascii="华文仿宋" w:hAnsi="华文仿宋" w:eastAsia="华文仿宋" w:cs="华文仿宋"/>
                <w:szCs w:val="21"/>
                <w:lang w:val="en-US" w:eastAsia="zh-CN"/>
              </w:rPr>
              <w:t>写字楼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9180" w:type="dxa"/>
            <w:gridSpan w:val="3"/>
            <w:tcBorders>
              <w:top w:val="single" w:color="auto" w:sz="4" w:space="0"/>
              <w:left w:val="single" w:color="auto" w:sz="4" w:space="0"/>
              <w:bottom w:val="single" w:color="auto" w:sz="4" w:space="0"/>
              <w:right w:val="single" w:color="auto" w:sz="4" w:space="0"/>
            </w:tcBorders>
            <w:vAlign w:val="center"/>
          </w:tcPr>
          <w:p>
            <w:pPr>
              <w:spacing w:line="360" w:lineRule="atLeast"/>
              <w:jc w:val="center"/>
              <w:rPr>
                <w:rFonts w:ascii="华文仿宋" w:hAnsi="华文仿宋" w:eastAsia="华文仿宋" w:cs="华文仿宋"/>
                <w:szCs w:val="21"/>
                <w:lang w:val="sq-AL"/>
              </w:rPr>
            </w:pPr>
          </w:p>
        </w:tc>
      </w:tr>
    </w:tbl>
    <w:p>
      <w:pPr>
        <w:spacing w:line="360" w:lineRule="auto"/>
        <w:rPr>
          <w:rFonts w:ascii="华文仿宋" w:hAnsi="华文仿宋" w:eastAsia="华文仿宋" w:cs="华文仿宋"/>
          <w:szCs w:val="21"/>
        </w:rPr>
      </w:pPr>
    </w:p>
    <w:p>
      <w:pPr>
        <w:spacing w:line="360" w:lineRule="auto"/>
        <w:rPr>
          <w:rFonts w:ascii="华文仿宋" w:hAnsi="华文仿宋" w:eastAsia="华文仿宋" w:cs="华文仿宋"/>
          <w:szCs w:val="21"/>
        </w:rPr>
      </w:pPr>
      <w:r>
        <w:rPr>
          <w:rFonts w:hint="eastAsia" w:ascii="华文仿宋" w:hAnsi="华文仿宋" w:eastAsia="华文仿宋" w:cs="华文仿宋"/>
          <w:szCs w:val="21"/>
        </w:rPr>
        <w:t>竞 选 人：</w:t>
      </w:r>
      <w:r>
        <w:rPr>
          <w:rFonts w:hint="eastAsia" w:ascii="华文仿宋" w:hAnsi="华文仿宋" w:eastAsia="华文仿宋" w:cs="华文仿宋"/>
          <w:szCs w:val="21"/>
          <w:u w:val="single"/>
        </w:rPr>
        <w:t xml:space="preserve">                                   </w:t>
      </w:r>
      <w:r>
        <w:rPr>
          <w:rFonts w:hint="eastAsia" w:ascii="华文仿宋" w:hAnsi="华文仿宋" w:eastAsia="华文仿宋" w:cs="华文仿宋"/>
          <w:szCs w:val="21"/>
        </w:rPr>
        <w:t>（盖企业法人公章/个人签字按手印）</w:t>
      </w:r>
    </w:p>
    <w:p>
      <w:pPr>
        <w:spacing w:line="360" w:lineRule="auto"/>
        <w:rPr>
          <w:rFonts w:ascii="华文仿宋" w:hAnsi="华文仿宋" w:eastAsia="华文仿宋" w:cs="华文仿宋"/>
          <w:szCs w:val="21"/>
        </w:rPr>
      </w:pPr>
      <w:r>
        <w:rPr>
          <w:rFonts w:hint="eastAsia" w:ascii="华文仿宋" w:hAnsi="华文仿宋" w:eastAsia="华文仿宋" w:cs="华文仿宋"/>
          <w:szCs w:val="21"/>
        </w:rPr>
        <w:t>法定代表人或其</w:t>
      </w:r>
      <w:r>
        <w:rPr>
          <w:rFonts w:hint="eastAsia" w:ascii="华文仿宋" w:hAnsi="华文仿宋" w:eastAsia="华文仿宋" w:cs="华文仿宋"/>
        </w:rPr>
        <w:t>授权</w:t>
      </w:r>
      <w:r>
        <w:rPr>
          <w:rFonts w:hint="eastAsia" w:ascii="华文仿宋" w:hAnsi="华文仿宋" w:eastAsia="华文仿宋" w:cs="华文仿宋"/>
          <w:szCs w:val="21"/>
        </w:rPr>
        <w:t>委托代理人：       （签字或盖章）</w:t>
      </w:r>
    </w:p>
    <w:p>
      <w:pPr>
        <w:spacing w:line="360" w:lineRule="auto"/>
        <w:jc w:val="right"/>
        <w:rPr>
          <w:rFonts w:ascii="华文仿宋" w:hAnsi="华文仿宋" w:eastAsia="华文仿宋" w:cs="华文仿宋"/>
          <w:szCs w:val="21"/>
        </w:rPr>
      </w:pPr>
    </w:p>
    <w:p>
      <w:pPr>
        <w:spacing w:line="360" w:lineRule="auto"/>
        <w:jc w:val="right"/>
        <w:rPr>
          <w:rFonts w:ascii="华文仿宋" w:hAnsi="华文仿宋" w:eastAsia="华文仿宋" w:cs="华文仿宋"/>
          <w:szCs w:val="21"/>
        </w:rPr>
      </w:pPr>
      <w:r>
        <w:rPr>
          <w:rFonts w:hint="eastAsia" w:ascii="华文仿宋" w:hAnsi="华文仿宋" w:eastAsia="华文仿宋" w:cs="华文仿宋"/>
          <w:szCs w:val="21"/>
        </w:rPr>
        <w:t xml:space="preserve">       年    月    日</w:t>
      </w:r>
    </w:p>
    <w:p>
      <w:pPr>
        <w:spacing w:line="400" w:lineRule="exact"/>
        <w:rPr>
          <w:rFonts w:ascii="仿宋_GB2312" w:hAnsi="宋体" w:eastAsia="仿宋_GB2312"/>
          <w:sz w:val="24"/>
        </w:rPr>
      </w:pPr>
      <w:r>
        <w:rPr>
          <w:rFonts w:hint="eastAsia" w:ascii="仿宋_GB2312" w:hAnsi="宋体" w:eastAsia="仿宋_GB2312"/>
          <w:sz w:val="24"/>
        </w:rPr>
        <w:t>备注：</w:t>
      </w:r>
    </w:p>
    <w:p>
      <w:pPr>
        <w:spacing w:line="400" w:lineRule="exact"/>
        <w:ind w:firstLine="480"/>
        <w:rPr>
          <w:rFonts w:ascii="仿宋_GB2312" w:hAnsi="宋体" w:eastAsia="仿宋_GB2312"/>
          <w:sz w:val="24"/>
        </w:rPr>
      </w:pPr>
      <w:r>
        <w:rPr>
          <w:rFonts w:hint="eastAsia" w:ascii="仿宋_GB2312" w:hAnsi="宋体" w:eastAsia="仿宋_GB2312"/>
          <w:sz w:val="24"/>
        </w:rPr>
        <w:t>1、报价内容请考虑项目成本、利润等所有费用，一旦合同签订，不对价格做其他任何修改；</w:t>
      </w:r>
    </w:p>
    <w:p>
      <w:pPr>
        <w:spacing w:line="400" w:lineRule="exact"/>
        <w:ind w:firstLine="480"/>
        <w:rPr>
          <w:rFonts w:ascii="仿宋_GB2312" w:hAnsi="宋体" w:eastAsia="仿宋_GB2312"/>
          <w:sz w:val="24"/>
        </w:rPr>
      </w:pPr>
      <w:r>
        <w:rPr>
          <w:rFonts w:hint="eastAsia" w:ascii="仿宋_GB2312" w:hAnsi="宋体" w:eastAsia="仿宋_GB2312"/>
          <w:sz w:val="24"/>
        </w:rPr>
        <w:t>2、本竞选报价表需加盖公章生效，个人竞选需签字按指纹生效。</w:t>
      </w:r>
    </w:p>
    <w:p>
      <w:pPr>
        <w:spacing w:line="400" w:lineRule="exact"/>
        <w:ind w:firstLine="480" w:firstLineChars="200"/>
        <w:rPr>
          <w:rFonts w:hint="eastAsia" w:ascii="仿宋_GB2312" w:hAnsi="宋体" w:eastAsia="仿宋_GB2312"/>
          <w:sz w:val="24"/>
        </w:rPr>
      </w:pPr>
      <w:r>
        <w:rPr>
          <w:rFonts w:hint="eastAsia" w:ascii="仿宋_GB2312" w:hAnsi="宋体" w:eastAsia="仿宋_GB2312"/>
          <w:sz w:val="24"/>
        </w:rPr>
        <w:t>3、未加盖公章/未签字按指纹、报价低于竞选底价，均视为无效报价，不具备本次竞选资格。</w:t>
      </w:r>
    </w:p>
    <w:p>
      <w:pPr>
        <w:pStyle w:val="17"/>
        <w:rPr>
          <w:rFonts w:hint="eastAsia" w:ascii="仿宋_GB2312" w:hAnsi="宋体" w:eastAsia="仿宋_GB2312"/>
          <w:sz w:val="24"/>
        </w:rPr>
      </w:pPr>
    </w:p>
    <w:p>
      <w:pPr>
        <w:spacing w:line="300" w:lineRule="exact"/>
        <w:ind w:firstLine="480" w:firstLineChars="200"/>
        <w:jc w:val="left"/>
        <w:rPr>
          <w:rStyle w:val="24"/>
          <w:rFonts w:ascii="仿宋" w:hAnsi="仿宋" w:eastAsia="仿宋" w:cs="仿宋"/>
          <w:sz w:val="24"/>
          <w:szCs w:val="24"/>
        </w:rPr>
      </w:pPr>
    </w:p>
    <w:p>
      <w:pPr>
        <w:pStyle w:val="18"/>
        <w:ind w:left="0" w:leftChars="0" w:firstLine="0" w:firstLineChars="0"/>
      </w:pPr>
    </w:p>
    <w:sectPr>
      <w:headerReference r:id="rId3" w:type="default"/>
      <w:footerReference r:id="rId4" w:type="default"/>
      <w:footerReference r:id="rId5" w:type="even"/>
      <w:pgSz w:w="11906" w:h="16838"/>
      <w:pgMar w:top="1134" w:right="1532" w:bottom="1134" w:left="155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modern"/>
    <w:pitch w:val="default"/>
    <w:sig w:usb0="800002BF" w:usb1="38CF7CFA" w:usb2="00000016" w:usb3="00000000" w:csb0="00040001" w:csb1="00000000"/>
  </w:font>
  <w:font w:name="仿宋GB2312">
    <w:altName w:val="宋体"/>
    <w:panose1 w:val="00000000000000000000"/>
    <w:charset w:val="86"/>
    <w:family w:val="roman"/>
    <w:pitch w:val="default"/>
    <w:sig w:usb0="00000000" w:usb1="00000000" w:usb2="00000000"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2"/>
      </w:rPr>
    </w:pPr>
    <w:r>
      <w:fldChar w:fldCharType="begin"/>
    </w:r>
    <w:r>
      <w:rPr>
        <w:rStyle w:val="22"/>
      </w:rPr>
      <w:instrText xml:space="preserve">PAGE  </w:instrText>
    </w:r>
    <w:r>
      <w:fldChar w:fldCharType="separate"/>
    </w:r>
    <w:r>
      <w:rPr>
        <w:rStyle w:val="22"/>
      </w:rPr>
      <w:t>3</w:t>
    </w:r>
    <w:r>
      <w:fldChar w:fldCharType="end"/>
    </w:r>
  </w:p>
  <w:p>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right" w:y="1"/>
      <w:rPr>
        <w:rStyle w:val="22"/>
      </w:rPr>
    </w:pPr>
    <w:r>
      <w:fldChar w:fldCharType="begin"/>
    </w:r>
    <w:r>
      <w:rPr>
        <w:rStyle w:val="22"/>
      </w:rPr>
      <w:instrText xml:space="preserve">PAGE  </w:instrText>
    </w:r>
    <w:r>
      <w:fldChar w:fldCharType="separate"/>
    </w:r>
    <w:r>
      <w:rPr>
        <w:rStyle w:val="22"/>
      </w:rPr>
      <w:t>4</w:t>
    </w:r>
    <w:r>
      <w:fldChar w:fldCharType="end"/>
    </w:r>
  </w:p>
  <w:p>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360"/>
        <w:tab w:val="left" w:pos="540"/>
        <w:tab w:val="left" w:pos="3600"/>
        <w:tab w:val="left" w:pos="3780"/>
        <w:tab w:val="left" w:pos="8460"/>
        <w:tab w:val="left" w:pos="9180"/>
      </w:tabs>
      <w:adjustRightInd w:val="0"/>
      <w:snapToGrid w:val="0"/>
      <w:spacing w:line="600" w:lineRule="exact"/>
      <w:ind w:right="-21" w:rightChars="-10"/>
      <w:rPr>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9B20DB"/>
    <w:multiLevelType w:val="singleLevel"/>
    <w:tmpl w:val="5C9B20D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zYjkwYWFmZTFiZmY4N2FlNDgxOGI1N2M0NGUxMmIifQ=="/>
  </w:docVars>
  <w:rsids>
    <w:rsidRoot w:val="00172A27"/>
    <w:rsid w:val="000210C5"/>
    <w:rsid w:val="0003516C"/>
    <w:rsid w:val="000518A9"/>
    <w:rsid w:val="0005455E"/>
    <w:rsid w:val="000678FD"/>
    <w:rsid w:val="00084D6E"/>
    <w:rsid w:val="0009329E"/>
    <w:rsid w:val="00095B41"/>
    <w:rsid w:val="000C415A"/>
    <w:rsid w:val="000D7B57"/>
    <w:rsid w:val="00120DAD"/>
    <w:rsid w:val="001423DA"/>
    <w:rsid w:val="00144E4A"/>
    <w:rsid w:val="00170DA0"/>
    <w:rsid w:val="00172A27"/>
    <w:rsid w:val="001740C8"/>
    <w:rsid w:val="001C2B76"/>
    <w:rsid w:val="001D4DE5"/>
    <w:rsid w:val="00202F27"/>
    <w:rsid w:val="00233743"/>
    <w:rsid w:val="002857B2"/>
    <w:rsid w:val="002A7B97"/>
    <w:rsid w:val="002C0E3F"/>
    <w:rsid w:val="002E089F"/>
    <w:rsid w:val="00334968"/>
    <w:rsid w:val="0034629B"/>
    <w:rsid w:val="00387A4B"/>
    <w:rsid w:val="003E7E5B"/>
    <w:rsid w:val="0041689D"/>
    <w:rsid w:val="004E28F2"/>
    <w:rsid w:val="004E4BFF"/>
    <w:rsid w:val="004F490E"/>
    <w:rsid w:val="0051346B"/>
    <w:rsid w:val="0053143D"/>
    <w:rsid w:val="005439F9"/>
    <w:rsid w:val="005465CA"/>
    <w:rsid w:val="005B6C1C"/>
    <w:rsid w:val="005B7E73"/>
    <w:rsid w:val="00615D1B"/>
    <w:rsid w:val="00616AA5"/>
    <w:rsid w:val="00620A5A"/>
    <w:rsid w:val="00625F2B"/>
    <w:rsid w:val="006268EB"/>
    <w:rsid w:val="00636865"/>
    <w:rsid w:val="00644156"/>
    <w:rsid w:val="006530E7"/>
    <w:rsid w:val="006B3854"/>
    <w:rsid w:val="007020ED"/>
    <w:rsid w:val="0070682A"/>
    <w:rsid w:val="00706B09"/>
    <w:rsid w:val="0072108F"/>
    <w:rsid w:val="00721A50"/>
    <w:rsid w:val="007356B6"/>
    <w:rsid w:val="007907E5"/>
    <w:rsid w:val="007C0190"/>
    <w:rsid w:val="007D1C62"/>
    <w:rsid w:val="00825436"/>
    <w:rsid w:val="008408F8"/>
    <w:rsid w:val="00866561"/>
    <w:rsid w:val="00866BB0"/>
    <w:rsid w:val="00877931"/>
    <w:rsid w:val="00883A20"/>
    <w:rsid w:val="008A5964"/>
    <w:rsid w:val="008E0CB4"/>
    <w:rsid w:val="00940CA1"/>
    <w:rsid w:val="009A05FB"/>
    <w:rsid w:val="00A030F1"/>
    <w:rsid w:val="00A133C4"/>
    <w:rsid w:val="00A27E84"/>
    <w:rsid w:val="00A436C8"/>
    <w:rsid w:val="00A61296"/>
    <w:rsid w:val="00A61B07"/>
    <w:rsid w:val="00A964C7"/>
    <w:rsid w:val="00AD312B"/>
    <w:rsid w:val="00B132C8"/>
    <w:rsid w:val="00B259B8"/>
    <w:rsid w:val="00B54E0B"/>
    <w:rsid w:val="00B64A90"/>
    <w:rsid w:val="00B7565A"/>
    <w:rsid w:val="00B75CD2"/>
    <w:rsid w:val="00B86149"/>
    <w:rsid w:val="00B90520"/>
    <w:rsid w:val="00BD1DBE"/>
    <w:rsid w:val="00BD68BC"/>
    <w:rsid w:val="00BF3C7C"/>
    <w:rsid w:val="00C02AA3"/>
    <w:rsid w:val="00C27FCC"/>
    <w:rsid w:val="00C5170D"/>
    <w:rsid w:val="00C7710F"/>
    <w:rsid w:val="00CA5CE6"/>
    <w:rsid w:val="00CB4533"/>
    <w:rsid w:val="00D50A16"/>
    <w:rsid w:val="00D7679D"/>
    <w:rsid w:val="00DA1084"/>
    <w:rsid w:val="00DA6001"/>
    <w:rsid w:val="00DB45F9"/>
    <w:rsid w:val="00E009CC"/>
    <w:rsid w:val="00E01915"/>
    <w:rsid w:val="00E25402"/>
    <w:rsid w:val="00E32E47"/>
    <w:rsid w:val="00E46421"/>
    <w:rsid w:val="00EA2037"/>
    <w:rsid w:val="00EB06D5"/>
    <w:rsid w:val="00EB5B0D"/>
    <w:rsid w:val="00F074E3"/>
    <w:rsid w:val="00F14998"/>
    <w:rsid w:val="00F27981"/>
    <w:rsid w:val="00F446D3"/>
    <w:rsid w:val="00F473C4"/>
    <w:rsid w:val="00F7219C"/>
    <w:rsid w:val="00F802B7"/>
    <w:rsid w:val="00FA17E2"/>
    <w:rsid w:val="00FA76A2"/>
    <w:rsid w:val="00FB2E4E"/>
    <w:rsid w:val="00FB374B"/>
    <w:rsid w:val="00FB5C29"/>
    <w:rsid w:val="00FD0912"/>
    <w:rsid w:val="010B3601"/>
    <w:rsid w:val="01217620"/>
    <w:rsid w:val="01263A1A"/>
    <w:rsid w:val="01322983"/>
    <w:rsid w:val="0155524A"/>
    <w:rsid w:val="02331ABF"/>
    <w:rsid w:val="02CC2CDB"/>
    <w:rsid w:val="03151C1F"/>
    <w:rsid w:val="0446171B"/>
    <w:rsid w:val="04570A87"/>
    <w:rsid w:val="04B31685"/>
    <w:rsid w:val="053C5DE0"/>
    <w:rsid w:val="059E1945"/>
    <w:rsid w:val="05DB156C"/>
    <w:rsid w:val="05F14206"/>
    <w:rsid w:val="06B60B86"/>
    <w:rsid w:val="07140111"/>
    <w:rsid w:val="071D62B7"/>
    <w:rsid w:val="07686BA4"/>
    <w:rsid w:val="07BC728B"/>
    <w:rsid w:val="07C57FE4"/>
    <w:rsid w:val="07D84CCE"/>
    <w:rsid w:val="087C0E83"/>
    <w:rsid w:val="089037C7"/>
    <w:rsid w:val="08A6123D"/>
    <w:rsid w:val="08DF5F61"/>
    <w:rsid w:val="09202AD0"/>
    <w:rsid w:val="093A077A"/>
    <w:rsid w:val="093F505C"/>
    <w:rsid w:val="09793B17"/>
    <w:rsid w:val="098A46BA"/>
    <w:rsid w:val="099D4CE5"/>
    <w:rsid w:val="09A71380"/>
    <w:rsid w:val="09F243B7"/>
    <w:rsid w:val="0A3E047E"/>
    <w:rsid w:val="0A986A40"/>
    <w:rsid w:val="0AD5207F"/>
    <w:rsid w:val="0B002699"/>
    <w:rsid w:val="0B182C21"/>
    <w:rsid w:val="0B417A4D"/>
    <w:rsid w:val="0B9B1E4B"/>
    <w:rsid w:val="0BA72B40"/>
    <w:rsid w:val="0BC32105"/>
    <w:rsid w:val="0BCE5EDC"/>
    <w:rsid w:val="0BDD77C2"/>
    <w:rsid w:val="0BE15CE7"/>
    <w:rsid w:val="0BF83C61"/>
    <w:rsid w:val="0C030754"/>
    <w:rsid w:val="0C366CD5"/>
    <w:rsid w:val="0CAC7E18"/>
    <w:rsid w:val="0CCD3F0E"/>
    <w:rsid w:val="0D51213C"/>
    <w:rsid w:val="0E216D90"/>
    <w:rsid w:val="0E6969BC"/>
    <w:rsid w:val="0E746F8E"/>
    <w:rsid w:val="0EA4644A"/>
    <w:rsid w:val="0F12498E"/>
    <w:rsid w:val="0F7055DE"/>
    <w:rsid w:val="0F7B596C"/>
    <w:rsid w:val="0F824F0A"/>
    <w:rsid w:val="0F915E0C"/>
    <w:rsid w:val="0FC02FE7"/>
    <w:rsid w:val="0FF352BC"/>
    <w:rsid w:val="101F14CF"/>
    <w:rsid w:val="102741D5"/>
    <w:rsid w:val="104C0ED7"/>
    <w:rsid w:val="10C218DD"/>
    <w:rsid w:val="10F92125"/>
    <w:rsid w:val="10FD6D43"/>
    <w:rsid w:val="11162CD7"/>
    <w:rsid w:val="111B624F"/>
    <w:rsid w:val="11AC53EA"/>
    <w:rsid w:val="11F676B3"/>
    <w:rsid w:val="120F44A6"/>
    <w:rsid w:val="13314045"/>
    <w:rsid w:val="144C25D7"/>
    <w:rsid w:val="14B477B5"/>
    <w:rsid w:val="150F63E6"/>
    <w:rsid w:val="1573134F"/>
    <w:rsid w:val="1579565B"/>
    <w:rsid w:val="15B25EA5"/>
    <w:rsid w:val="161B21A9"/>
    <w:rsid w:val="16747344"/>
    <w:rsid w:val="17247992"/>
    <w:rsid w:val="17661BE1"/>
    <w:rsid w:val="17ED1F4D"/>
    <w:rsid w:val="17F662F5"/>
    <w:rsid w:val="17F87C53"/>
    <w:rsid w:val="1A351736"/>
    <w:rsid w:val="1AA72145"/>
    <w:rsid w:val="1AB2341B"/>
    <w:rsid w:val="1AEC4208"/>
    <w:rsid w:val="1B031449"/>
    <w:rsid w:val="1B215F02"/>
    <w:rsid w:val="1B61759D"/>
    <w:rsid w:val="1B664E5F"/>
    <w:rsid w:val="1B6E42EC"/>
    <w:rsid w:val="1B9D51A9"/>
    <w:rsid w:val="1BDB1164"/>
    <w:rsid w:val="1C312611"/>
    <w:rsid w:val="1C4D08C0"/>
    <w:rsid w:val="1CAC1596"/>
    <w:rsid w:val="1CBA50E6"/>
    <w:rsid w:val="1E4538B6"/>
    <w:rsid w:val="1E573E20"/>
    <w:rsid w:val="1E675FA8"/>
    <w:rsid w:val="1E6F27D9"/>
    <w:rsid w:val="1FE840BA"/>
    <w:rsid w:val="20BD4EC0"/>
    <w:rsid w:val="21662FE3"/>
    <w:rsid w:val="21EB5754"/>
    <w:rsid w:val="22160C28"/>
    <w:rsid w:val="22396C74"/>
    <w:rsid w:val="22C74B5E"/>
    <w:rsid w:val="22D8603F"/>
    <w:rsid w:val="233F3A5A"/>
    <w:rsid w:val="23527C8C"/>
    <w:rsid w:val="236D12A7"/>
    <w:rsid w:val="240C30D7"/>
    <w:rsid w:val="25624563"/>
    <w:rsid w:val="259409FC"/>
    <w:rsid w:val="25D60A4A"/>
    <w:rsid w:val="25F43CE9"/>
    <w:rsid w:val="26536E6E"/>
    <w:rsid w:val="266E3B9C"/>
    <w:rsid w:val="27210088"/>
    <w:rsid w:val="2743087B"/>
    <w:rsid w:val="27437788"/>
    <w:rsid w:val="277A18FE"/>
    <w:rsid w:val="277C5F13"/>
    <w:rsid w:val="28CF57EE"/>
    <w:rsid w:val="295665E6"/>
    <w:rsid w:val="299103D8"/>
    <w:rsid w:val="29C06A43"/>
    <w:rsid w:val="2AB60E1F"/>
    <w:rsid w:val="2B322286"/>
    <w:rsid w:val="2B9140C6"/>
    <w:rsid w:val="2C6D5A4A"/>
    <w:rsid w:val="2C761EA9"/>
    <w:rsid w:val="2C837761"/>
    <w:rsid w:val="2CAB02B0"/>
    <w:rsid w:val="2CC04480"/>
    <w:rsid w:val="2D8B4A48"/>
    <w:rsid w:val="2DA8209A"/>
    <w:rsid w:val="2E487725"/>
    <w:rsid w:val="2E99501A"/>
    <w:rsid w:val="2EFA1313"/>
    <w:rsid w:val="2FAC6889"/>
    <w:rsid w:val="2FD14577"/>
    <w:rsid w:val="309A0BD9"/>
    <w:rsid w:val="30F137D1"/>
    <w:rsid w:val="312A3B5B"/>
    <w:rsid w:val="31473DFB"/>
    <w:rsid w:val="3169239F"/>
    <w:rsid w:val="31E164E4"/>
    <w:rsid w:val="34494BDF"/>
    <w:rsid w:val="345F13F1"/>
    <w:rsid w:val="34AD5754"/>
    <w:rsid w:val="34B40D0A"/>
    <w:rsid w:val="34D80FE3"/>
    <w:rsid w:val="34DF556A"/>
    <w:rsid w:val="35386E11"/>
    <w:rsid w:val="36C56578"/>
    <w:rsid w:val="36C57E78"/>
    <w:rsid w:val="372C02AF"/>
    <w:rsid w:val="37773E7C"/>
    <w:rsid w:val="377C4E8D"/>
    <w:rsid w:val="37A03513"/>
    <w:rsid w:val="38AF24E3"/>
    <w:rsid w:val="38DF48D7"/>
    <w:rsid w:val="39791B9C"/>
    <w:rsid w:val="39980C56"/>
    <w:rsid w:val="39A70F22"/>
    <w:rsid w:val="3A1B0F42"/>
    <w:rsid w:val="3A86463A"/>
    <w:rsid w:val="3A894A15"/>
    <w:rsid w:val="3A9A7E9B"/>
    <w:rsid w:val="3B7E7669"/>
    <w:rsid w:val="3BAD09D7"/>
    <w:rsid w:val="3BE86656"/>
    <w:rsid w:val="3C1A1CBE"/>
    <w:rsid w:val="3C6210D1"/>
    <w:rsid w:val="3C6B3347"/>
    <w:rsid w:val="3CD662DF"/>
    <w:rsid w:val="3CDE349C"/>
    <w:rsid w:val="3D825046"/>
    <w:rsid w:val="3D9A2CD2"/>
    <w:rsid w:val="3DB97517"/>
    <w:rsid w:val="3DC3321C"/>
    <w:rsid w:val="3E0605E5"/>
    <w:rsid w:val="3E3C2351"/>
    <w:rsid w:val="3E59576A"/>
    <w:rsid w:val="3E742C68"/>
    <w:rsid w:val="3EEA02B5"/>
    <w:rsid w:val="3F962182"/>
    <w:rsid w:val="3FBD3272"/>
    <w:rsid w:val="3FE91433"/>
    <w:rsid w:val="40191D9A"/>
    <w:rsid w:val="403D2B10"/>
    <w:rsid w:val="406723A3"/>
    <w:rsid w:val="4092498D"/>
    <w:rsid w:val="418504F6"/>
    <w:rsid w:val="41DC1E86"/>
    <w:rsid w:val="41FC4725"/>
    <w:rsid w:val="421B1084"/>
    <w:rsid w:val="427247C0"/>
    <w:rsid w:val="42B53F01"/>
    <w:rsid w:val="43865D31"/>
    <w:rsid w:val="439C2E94"/>
    <w:rsid w:val="43B740D8"/>
    <w:rsid w:val="43FC5714"/>
    <w:rsid w:val="44637BC4"/>
    <w:rsid w:val="44BF1512"/>
    <w:rsid w:val="45393724"/>
    <w:rsid w:val="45427C7D"/>
    <w:rsid w:val="457964A9"/>
    <w:rsid w:val="45FC62A1"/>
    <w:rsid w:val="46C3788D"/>
    <w:rsid w:val="46E924A0"/>
    <w:rsid w:val="46F80ECF"/>
    <w:rsid w:val="476B6BD2"/>
    <w:rsid w:val="49505939"/>
    <w:rsid w:val="49636A72"/>
    <w:rsid w:val="49BC3715"/>
    <w:rsid w:val="49DE2305"/>
    <w:rsid w:val="4A6D0EE9"/>
    <w:rsid w:val="4A6E3748"/>
    <w:rsid w:val="4A8F3FE1"/>
    <w:rsid w:val="4A941FEE"/>
    <w:rsid w:val="4BB1412D"/>
    <w:rsid w:val="4BEC54EE"/>
    <w:rsid w:val="4BFE0726"/>
    <w:rsid w:val="4C744CC9"/>
    <w:rsid w:val="4D624D84"/>
    <w:rsid w:val="4D841389"/>
    <w:rsid w:val="4D990F7F"/>
    <w:rsid w:val="4DB96CC0"/>
    <w:rsid w:val="4DD30361"/>
    <w:rsid w:val="4E3A0251"/>
    <w:rsid w:val="4EE926AD"/>
    <w:rsid w:val="4F352917"/>
    <w:rsid w:val="5080143A"/>
    <w:rsid w:val="512D673A"/>
    <w:rsid w:val="51CD2AFA"/>
    <w:rsid w:val="51D25259"/>
    <w:rsid w:val="520F77A2"/>
    <w:rsid w:val="52A32F37"/>
    <w:rsid w:val="52BB6B05"/>
    <w:rsid w:val="537A0C91"/>
    <w:rsid w:val="538D3C18"/>
    <w:rsid w:val="53940A2C"/>
    <w:rsid w:val="539B5524"/>
    <w:rsid w:val="53C755CC"/>
    <w:rsid w:val="53D83105"/>
    <w:rsid w:val="546B1FBF"/>
    <w:rsid w:val="549F142F"/>
    <w:rsid w:val="54C8244E"/>
    <w:rsid w:val="54FB77E7"/>
    <w:rsid w:val="55573EB5"/>
    <w:rsid w:val="55C52A08"/>
    <w:rsid w:val="56181F28"/>
    <w:rsid w:val="56633EE7"/>
    <w:rsid w:val="57050AAF"/>
    <w:rsid w:val="57297986"/>
    <w:rsid w:val="57767452"/>
    <w:rsid w:val="57AA23D8"/>
    <w:rsid w:val="57AD653E"/>
    <w:rsid w:val="57D84637"/>
    <w:rsid w:val="585A45E2"/>
    <w:rsid w:val="585F7DC5"/>
    <w:rsid w:val="58B63534"/>
    <w:rsid w:val="59720D61"/>
    <w:rsid w:val="59C90B8A"/>
    <w:rsid w:val="59DA7D03"/>
    <w:rsid w:val="5A160E03"/>
    <w:rsid w:val="5AD84127"/>
    <w:rsid w:val="5AF96577"/>
    <w:rsid w:val="5B24123E"/>
    <w:rsid w:val="5C153F2C"/>
    <w:rsid w:val="5C2C7D43"/>
    <w:rsid w:val="5C395DF8"/>
    <w:rsid w:val="5CDA25B5"/>
    <w:rsid w:val="5CDF0997"/>
    <w:rsid w:val="5DB65B95"/>
    <w:rsid w:val="5DEA7006"/>
    <w:rsid w:val="5E710E5A"/>
    <w:rsid w:val="5F5244A8"/>
    <w:rsid w:val="5F5C3D73"/>
    <w:rsid w:val="60605EA1"/>
    <w:rsid w:val="60B5422C"/>
    <w:rsid w:val="61164042"/>
    <w:rsid w:val="61381523"/>
    <w:rsid w:val="617B65FD"/>
    <w:rsid w:val="618D2940"/>
    <w:rsid w:val="61B8274C"/>
    <w:rsid w:val="61C63247"/>
    <w:rsid w:val="62164192"/>
    <w:rsid w:val="626301A4"/>
    <w:rsid w:val="62F0715F"/>
    <w:rsid w:val="63066318"/>
    <w:rsid w:val="6342377F"/>
    <w:rsid w:val="63486C33"/>
    <w:rsid w:val="63A36D42"/>
    <w:rsid w:val="644B52C3"/>
    <w:rsid w:val="647C42C5"/>
    <w:rsid w:val="64A464F6"/>
    <w:rsid w:val="650903B1"/>
    <w:rsid w:val="65102816"/>
    <w:rsid w:val="65394617"/>
    <w:rsid w:val="669E5A87"/>
    <w:rsid w:val="66B446F9"/>
    <w:rsid w:val="66C51C7C"/>
    <w:rsid w:val="66D16DBA"/>
    <w:rsid w:val="672B2C4F"/>
    <w:rsid w:val="67484F6E"/>
    <w:rsid w:val="674F66F9"/>
    <w:rsid w:val="67AA007F"/>
    <w:rsid w:val="682E0E66"/>
    <w:rsid w:val="68845507"/>
    <w:rsid w:val="688A5EF5"/>
    <w:rsid w:val="699B7523"/>
    <w:rsid w:val="6A196C2E"/>
    <w:rsid w:val="6A2225B0"/>
    <w:rsid w:val="6A3E5B5D"/>
    <w:rsid w:val="6A55571D"/>
    <w:rsid w:val="6A9154FA"/>
    <w:rsid w:val="6A984535"/>
    <w:rsid w:val="6AB97AD1"/>
    <w:rsid w:val="6B0A579B"/>
    <w:rsid w:val="6B747840"/>
    <w:rsid w:val="6BE66E12"/>
    <w:rsid w:val="6BF30439"/>
    <w:rsid w:val="6C11274A"/>
    <w:rsid w:val="6CAB77B5"/>
    <w:rsid w:val="6D9E3F65"/>
    <w:rsid w:val="6E0430D6"/>
    <w:rsid w:val="6E3A7F51"/>
    <w:rsid w:val="6E663ACB"/>
    <w:rsid w:val="6EC133BC"/>
    <w:rsid w:val="6ECB58D1"/>
    <w:rsid w:val="6F8D7A46"/>
    <w:rsid w:val="6FCB2516"/>
    <w:rsid w:val="6FD63154"/>
    <w:rsid w:val="6FF87A81"/>
    <w:rsid w:val="70435E8F"/>
    <w:rsid w:val="71B415DB"/>
    <w:rsid w:val="71D430DE"/>
    <w:rsid w:val="727F1A38"/>
    <w:rsid w:val="72947B4E"/>
    <w:rsid w:val="72D302FF"/>
    <w:rsid w:val="72DD4E02"/>
    <w:rsid w:val="73004FD8"/>
    <w:rsid w:val="73131D48"/>
    <w:rsid w:val="73504D4A"/>
    <w:rsid w:val="738217EC"/>
    <w:rsid w:val="74284293"/>
    <w:rsid w:val="74A0687E"/>
    <w:rsid w:val="74B12141"/>
    <w:rsid w:val="74C741F1"/>
    <w:rsid w:val="7538649E"/>
    <w:rsid w:val="759B69D5"/>
    <w:rsid w:val="76F440D9"/>
    <w:rsid w:val="773272DA"/>
    <w:rsid w:val="77E36D28"/>
    <w:rsid w:val="78686EE3"/>
    <w:rsid w:val="7882312E"/>
    <w:rsid w:val="7924142F"/>
    <w:rsid w:val="79AE4667"/>
    <w:rsid w:val="79BD4897"/>
    <w:rsid w:val="7A486646"/>
    <w:rsid w:val="7A6F0A3E"/>
    <w:rsid w:val="7A7B5C8E"/>
    <w:rsid w:val="7BAA67D7"/>
    <w:rsid w:val="7CB73F57"/>
    <w:rsid w:val="7D9B6311"/>
    <w:rsid w:val="7DA455C6"/>
    <w:rsid w:val="7E023691"/>
    <w:rsid w:val="7E1B3BE7"/>
    <w:rsid w:val="7E232CAA"/>
    <w:rsid w:val="7ED118EB"/>
    <w:rsid w:val="7FA13ACA"/>
    <w:rsid w:val="7FB92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4">
    <w:name w:val="heading 2"/>
    <w:basedOn w:val="1"/>
    <w:next w:val="1"/>
    <w:qFormat/>
    <w:uiPriority w:val="0"/>
    <w:pPr>
      <w:keepNext/>
      <w:keepLines/>
      <w:spacing w:before="260" w:after="260" w:line="413" w:lineRule="auto"/>
      <w:outlineLvl w:val="1"/>
    </w:pPr>
    <w:rPr>
      <w:rFonts w:ascii="Arial" w:hAnsi="Arial" w:eastAsia="黑体"/>
      <w:b/>
      <w:bCs/>
      <w:sz w:val="32"/>
      <w:szCs w:val="32"/>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customStyle="1" w:styleId="2">
    <w:name w:val="样式2"/>
    <w:basedOn w:val="3"/>
    <w:next w:val="1"/>
    <w:qFormat/>
    <w:uiPriority w:val="0"/>
    <w:pPr>
      <w:jc w:val="left"/>
    </w:pPr>
    <w:rPr>
      <w:b w:val="0"/>
      <w:bCs w:val="0"/>
      <w:kern w:val="2"/>
      <w:sz w:val="28"/>
      <w:szCs w:val="21"/>
    </w:rPr>
  </w:style>
  <w:style w:type="paragraph" w:styleId="5">
    <w:name w:val="Normal Indent"/>
    <w:basedOn w:val="1"/>
    <w:qFormat/>
    <w:uiPriority w:val="0"/>
    <w:pPr>
      <w:ind w:firstLine="420" w:firstLineChars="200"/>
    </w:pPr>
    <w:rPr>
      <w:szCs w:val="24"/>
    </w:rPr>
  </w:style>
  <w:style w:type="paragraph" w:styleId="6">
    <w:name w:val="annotation text"/>
    <w:basedOn w:val="1"/>
    <w:qFormat/>
    <w:uiPriority w:val="0"/>
    <w:pPr>
      <w:jc w:val="left"/>
    </w:pPr>
  </w:style>
  <w:style w:type="paragraph" w:styleId="7">
    <w:name w:val="Body Text"/>
    <w:basedOn w:val="1"/>
    <w:qFormat/>
    <w:uiPriority w:val="1"/>
    <w:pPr>
      <w:ind w:left="108"/>
    </w:pPr>
    <w:rPr>
      <w:rFonts w:ascii="仿宋_GB2312" w:hAnsi="仿宋_GB2312" w:eastAsia="仿宋_GB2312"/>
      <w:sz w:val="32"/>
      <w:szCs w:val="32"/>
    </w:rPr>
  </w:style>
  <w:style w:type="paragraph" w:styleId="8">
    <w:name w:val="Body Text Indent"/>
    <w:basedOn w:val="1"/>
    <w:next w:val="9"/>
    <w:unhideWhenUsed/>
    <w:qFormat/>
    <w:uiPriority w:val="0"/>
    <w:pPr>
      <w:spacing w:after="120"/>
      <w:ind w:left="420" w:leftChars="200"/>
    </w:pPr>
  </w:style>
  <w:style w:type="paragraph" w:styleId="9">
    <w:name w:val="annotation subject"/>
    <w:basedOn w:val="6"/>
    <w:next w:val="1"/>
    <w:qFormat/>
    <w:uiPriority w:val="0"/>
    <w:rPr>
      <w:b/>
      <w:bCs/>
    </w:rPr>
  </w:style>
  <w:style w:type="paragraph" w:styleId="10">
    <w:name w:val="Date"/>
    <w:basedOn w:val="1"/>
    <w:next w:val="1"/>
    <w:link w:val="25"/>
    <w:qFormat/>
    <w:uiPriority w:val="0"/>
    <w:pPr>
      <w:ind w:left="100" w:leftChars="2500"/>
    </w:pPr>
  </w:style>
  <w:style w:type="paragraph" w:styleId="11">
    <w:name w:val="Balloon Text"/>
    <w:basedOn w:val="1"/>
    <w:link w:val="31"/>
    <w:semiHidden/>
    <w:unhideWhenUsed/>
    <w:qFormat/>
    <w:uiPriority w:val="99"/>
    <w:rPr>
      <w:sz w:val="18"/>
      <w:szCs w:val="18"/>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Indent 3"/>
    <w:basedOn w:val="1"/>
    <w:qFormat/>
    <w:uiPriority w:val="0"/>
    <w:pPr>
      <w:spacing w:after="120"/>
      <w:ind w:left="420" w:leftChars="200"/>
    </w:pPr>
    <w:rPr>
      <w:sz w:val="16"/>
      <w:szCs w:val="16"/>
    </w:rPr>
  </w:style>
  <w:style w:type="paragraph" w:styleId="15">
    <w:name w:val="Normal (Web)"/>
    <w:basedOn w:val="1"/>
    <w:qFormat/>
    <w:uiPriority w:val="99"/>
    <w:pPr>
      <w:spacing w:beforeAutospacing="1" w:afterAutospacing="1"/>
      <w:jc w:val="left"/>
    </w:pPr>
    <w:rPr>
      <w:kern w:val="0"/>
      <w:sz w:val="24"/>
    </w:rPr>
  </w:style>
  <w:style w:type="paragraph" w:styleId="16">
    <w:name w:val="Title"/>
    <w:basedOn w:val="1"/>
    <w:next w:val="1"/>
    <w:link w:val="27"/>
    <w:qFormat/>
    <w:uiPriority w:val="0"/>
    <w:pPr>
      <w:widowControl/>
      <w:adjustRightInd w:val="0"/>
      <w:snapToGrid w:val="0"/>
      <w:spacing w:before="240" w:after="60" w:line="360" w:lineRule="auto"/>
      <w:jc w:val="center"/>
      <w:outlineLvl w:val="0"/>
    </w:pPr>
    <w:rPr>
      <w:rFonts w:ascii="Cambria" w:hAnsi="Cambria"/>
      <w:b/>
      <w:bCs/>
      <w:sz w:val="32"/>
      <w:szCs w:val="32"/>
    </w:rPr>
  </w:style>
  <w:style w:type="paragraph" w:styleId="17">
    <w:name w:val="Body Text First Indent 2"/>
    <w:basedOn w:val="8"/>
    <w:next w:val="18"/>
    <w:qFormat/>
    <w:uiPriority w:val="0"/>
    <w:pPr>
      <w:ind w:firstLine="420" w:firstLineChars="200"/>
    </w:pPr>
  </w:style>
  <w:style w:type="paragraph" w:customStyle="1" w:styleId="18">
    <w:name w:val="正文1"/>
    <w:basedOn w:val="1"/>
    <w:qFormat/>
    <w:uiPriority w:val="0"/>
    <w:pPr>
      <w:spacing w:line="360" w:lineRule="auto"/>
      <w:ind w:firstLine="480" w:firstLineChars="200"/>
    </w:pPr>
    <w:rPr>
      <w:sz w:val="24"/>
    </w:rPr>
  </w:style>
  <w:style w:type="table" w:styleId="20">
    <w:name w:val="Table Grid"/>
    <w:basedOn w:val="19"/>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basedOn w:val="21"/>
    <w:unhideWhenUsed/>
    <w:qFormat/>
    <w:uiPriority w:val="99"/>
    <w:rPr>
      <w:color w:val="0000FF"/>
      <w:u w:val="single"/>
    </w:rPr>
  </w:style>
  <w:style w:type="character" w:styleId="24">
    <w:name w:val="annotation reference"/>
    <w:basedOn w:val="21"/>
    <w:qFormat/>
    <w:uiPriority w:val="0"/>
    <w:rPr>
      <w:sz w:val="21"/>
      <w:szCs w:val="21"/>
    </w:rPr>
  </w:style>
  <w:style w:type="character" w:customStyle="1" w:styleId="25">
    <w:name w:val="日期 Char"/>
    <w:basedOn w:val="21"/>
    <w:link w:val="10"/>
    <w:qFormat/>
    <w:uiPriority w:val="0"/>
    <w:rPr>
      <w:rFonts w:eastAsia="宋体"/>
      <w:kern w:val="2"/>
      <w:sz w:val="21"/>
      <w:szCs w:val="24"/>
      <w:lang w:val="en-US" w:eastAsia="zh-CN" w:bidi="ar-SA"/>
    </w:rPr>
  </w:style>
  <w:style w:type="character" w:customStyle="1" w:styleId="26">
    <w:name w:val="页脚 Char"/>
    <w:basedOn w:val="21"/>
    <w:link w:val="12"/>
    <w:qFormat/>
    <w:uiPriority w:val="0"/>
    <w:rPr>
      <w:rFonts w:eastAsia="宋体"/>
      <w:kern w:val="2"/>
      <w:sz w:val="18"/>
      <w:szCs w:val="18"/>
      <w:lang w:val="en-US" w:eastAsia="zh-CN" w:bidi="ar-SA"/>
    </w:rPr>
  </w:style>
  <w:style w:type="character" w:customStyle="1" w:styleId="27">
    <w:name w:val="标题 Char"/>
    <w:basedOn w:val="21"/>
    <w:link w:val="16"/>
    <w:qFormat/>
    <w:uiPriority w:val="0"/>
    <w:rPr>
      <w:rFonts w:ascii="Cambria" w:hAnsi="Cambria" w:eastAsia="宋体"/>
      <w:b/>
      <w:bCs/>
      <w:sz w:val="32"/>
      <w:szCs w:val="32"/>
      <w:lang w:val="en-US" w:eastAsia="zh-CN" w:bidi="ar-SA"/>
    </w:rPr>
  </w:style>
  <w:style w:type="paragraph" w:customStyle="1" w:styleId="28">
    <w:name w:val="p16"/>
    <w:basedOn w:val="1"/>
    <w:qFormat/>
    <w:uiPriority w:val="0"/>
    <w:pPr>
      <w:widowControl/>
    </w:pPr>
    <w:rPr>
      <w:rFonts w:ascii="仿宋_GB2312" w:hAnsi="仿宋_GB2312" w:cs="宋体"/>
      <w:kern w:val="0"/>
      <w:sz w:val="28"/>
      <w:szCs w:val="28"/>
    </w:rPr>
  </w:style>
  <w:style w:type="paragraph" w:styleId="29">
    <w:name w:val="List Paragraph"/>
    <w:basedOn w:val="1"/>
    <w:qFormat/>
    <w:uiPriority w:val="0"/>
    <w:pPr>
      <w:widowControl/>
      <w:adjustRightInd w:val="0"/>
      <w:snapToGrid w:val="0"/>
      <w:spacing w:after="200" w:line="360" w:lineRule="auto"/>
      <w:ind w:firstLine="420" w:firstLineChars="200"/>
      <w:jc w:val="left"/>
    </w:pPr>
    <w:rPr>
      <w:rFonts w:ascii="Tahoma" w:hAnsi="Tahoma" w:eastAsia="微软雅黑"/>
      <w:kern w:val="0"/>
      <w:sz w:val="22"/>
      <w:szCs w:val="22"/>
    </w:rPr>
  </w:style>
  <w:style w:type="paragraph" w:customStyle="1" w:styleId="30">
    <w:name w:val="p0"/>
    <w:basedOn w:val="1"/>
    <w:qFormat/>
    <w:uiPriority w:val="0"/>
    <w:pPr>
      <w:widowControl/>
    </w:pPr>
    <w:rPr>
      <w:kern w:val="0"/>
      <w:szCs w:val="21"/>
    </w:rPr>
  </w:style>
  <w:style w:type="character" w:customStyle="1" w:styleId="31">
    <w:name w:val="批注框文本 Char"/>
    <w:basedOn w:val="21"/>
    <w:link w:val="11"/>
    <w:semiHidden/>
    <w:qFormat/>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4E5F79-C546-4455-A643-EB16E7689E9E}">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12</Pages>
  <Words>3459</Words>
  <Characters>3612</Characters>
  <Lines>39</Lines>
  <Paragraphs>11</Paragraphs>
  <TotalTime>10</TotalTime>
  <ScaleCrop>false</ScaleCrop>
  <LinksUpToDate>false</LinksUpToDate>
  <CharactersWithSpaces>4075</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2020-11-16T08:50:00Z</dcterms:created>
  <dc:creator>Administrator</dc:creator>
  <cp:lastModifiedBy>MacBook Air</cp:lastModifiedBy>
  <cp:lastPrinted>2018-10-19T08:58:00Z</cp:lastPrinted>
  <dcterms:modified xsi:type="dcterms:W3CDTF">2023-11-25T09:28:17Z</dcterms:modified>
  <dc:title>太平街101号乾益升粮栈旧址</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BFF75474C3FA4D4993FF8087F18B6890_13</vt:lpwstr>
  </property>
</Properties>
</file>